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FFF81" w14:textId="161F3AE4" w:rsidR="00AF3657" w:rsidRDefault="00FA7577" w:rsidP="006B0369">
      <w:pPr>
        <w:pStyle w:val="Docketnumber"/>
        <w:rPr>
          <w:sz w:val="24"/>
          <w:szCs w:val="24"/>
        </w:rPr>
      </w:pPr>
      <w:r>
        <w:rPr>
          <w:sz w:val="24"/>
          <w:szCs w:val="24"/>
        </w:rPr>
        <w:t xml:space="preserve">DOCKET NO. </w:t>
      </w:r>
      <w:r w:rsidR="008A15F5">
        <w:rPr>
          <w:sz w:val="24"/>
          <w:szCs w:val="24"/>
        </w:rPr>
        <w:t>50552</w:t>
      </w:r>
    </w:p>
    <w:p w14:paraId="4A89E209" w14:textId="77777777" w:rsidR="006B0369" w:rsidRPr="001E0547" w:rsidRDefault="006B0369" w:rsidP="006B0369">
      <w:pPr>
        <w:pStyle w:val="Docketnumber"/>
        <w:rPr>
          <w:b w:val="0"/>
        </w:rPr>
      </w:pPr>
    </w:p>
    <w:tbl>
      <w:tblPr>
        <w:tblW w:w="9360" w:type="dxa"/>
        <w:jc w:val="center"/>
        <w:tblLook w:val="01E0" w:firstRow="1" w:lastRow="1" w:firstColumn="1" w:lastColumn="1" w:noHBand="0" w:noVBand="0"/>
      </w:tblPr>
      <w:tblGrid>
        <w:gridCol w:w="4320"/>
        <w:gridCol w:w="720"/>
        <w:gridCol w:w="4320"/>
      </w:tblGrid>
      <w:tr w:rsidR="00AF3657" w:rsidRPr="00D75599" w14:paraId="179BC53E" w14:textId="77777777" w:rsidTr="00C0603D">
        <w:trPr>
          <w:trHeight w:val="917"/>
          <w:jc w:val="center"/>
        </w:trPr>
        <w:tc>
          <w:tcPr>
            <w:tcW w:w="4320" w:type="dxa"/>
          </w:tcPr>
          <w:p w14:paraId="26B15BDF" w14:textId="4D3EB617" w:rsidR="00AF3657" w:rsidRPr="008A15F5" w:rsidRDefault="008A15F5" w:rsidP="003E34B2">
            <w:pPr>
              <w:ind w:right="-105"/>
              <w:jc w:val="left"/>
              <w:rPr>
                <w:rFonts w:ascii="Times New Roman Bold" w:hAnsi="Times New Roman Bold"/>
                <w:b/>
                <w:bCs/>
                <w:caps/>
              </w:rPr>
            </w:pPr>
            <w:r w:rsidRPr="008A15F5">
              <w:rPr>
                <w:b/>
                <w:bCs/>
              </w:rPr>
              <w:t>APPLICATION OF</w:t>
            </w:r>
            <w:r w:rsidR="000A6D39">
              <w:rPr>
                <w:b/>
                <w:bCs/>
              </w:rPr>
              <w:t xml:space="preserve"> </w:t>
            </w:r>
            <w:r w:rsidRPr="008A15F5">
              <w:rPr>
                <w:b/>
                <w:bCs/>
              </w:rPr>
              <w:t>G.</w:t>
            </w:r>
            <w:r w:rsidR="000A6D39">
              <w:rPr>
                <w:b/>
                <w:bCs/>
              </w:rPr>
              <w:t xml:space="preserve"> KELLY</w:t>
            </w:r>
            <w:r w:rsidRPr="008A15F5">
              <w:rPr>
                <w:b/>
                <w:bCs/>
              </w:rPr>
              <w:t xml:space="preserve"> BREWER FOR A CLASS D ANNUAL RATE ADJUSTMENT</w:t>
            </w:r>
          </w:p>
        </w:tc>
        <w:tc>
          <w:tcPr>
            <w:tcW w:w="720" w:type="dxa"/>
          </w:tcPr>
          <w:p w14:paraId="7D1E435D" w14:textId="77777777" w:rsidR="00AF3657" w:rsidRPr="00D75599" w:rsidRDefault="00AF3657" w:rsidP="00C0603D">
            <w:pPr>
              <w:ind w:right="-195"/>
              <w:jc w:val="center"/>
              <w:rPr>
                <w:b/>
              </w:rPr>
            </w:pPr>
            <w:r w:rsidRPr="00D75599">
              <w:rPr>
                <w:b/>
              </w:rPr>
              <w:t>§</w:t>
            </w:r>
          </w:p>
          <w:p w14:paraId="0D0B4053" w14:textId="77777777" w:rsidR="00AF3657" w:rsidRPr="00D75599" w:rsidRDefault="00AF3657" w:rsidP="00C0603D">
            <w:pPr>
              <w:ind w:right="-195"/>
              <w:jc w:val="center"/>
              <w:rPr>
                <w:b/>
              </w:rPr>
            </w:pPr>
            <w:r w:rsidRPr="00D75599">
              <w:rPr>
                <w:b/>
              </w:rPr>
              <w:t>§</w:t>
            </w:r>
          </w:p>
          <w:p w14:paraId="03AF553F" w14:textId="32DDC595" w:rsidR="009160D7" w:rsidRPr="00D75599" w:rsidRDefault="00AF3657" w:rsidP="00C0603D">
            <w:pPr>
              <w:ind w:right="-195"/>
              <w:jc w:val="center"/>
              <w:rPr>
                <w:b/>
              </w:rPr>
            </w:pPr>
            <w:r w:rsidRPr="00D75599">
              <w:rPr>
                <w:b/>
              </w:rPr>
              <w:t>§</w:t>
            </w:r>
          </w:p>
        </w:tc>
        <w:tc>
          <w:tcPr>
            <w:tcW w:w="4320" w:type="dxa"/>
          </w:tcPr>
          <w:p w14:paraId="786601FD" w14:textId="77777777" w:rsidR="00AF3657" w:rsidRPr="00D75599" w:rsidRDefault="005F4F7A" w:rsidP="00D75599">
            <w:pPr>
              <w:pStyle w:val="Docketstyle"/>
              <w:spacing w:line="240" w:lineRule="auto"/>
              <w:jc w:val="center"/>
              <w:rPr>
                <w:bCs/>
              </w:rPr>
            </w:pPr>
            <w:r w:rsidRPr="00D75599">
              <w:rPr>
                <w:bCs/>
              </w:rPr>
              <w:t>PUBLIC UTILITY COMMISSION</w:t>
            </w:r>
          </w:p>
          <w:p w14:paraId="7C673846" w14:textId="77777777" w:rsidR="005F4F7A" w:rsidRPr="00D75599" w:rsidRDefault="005F4F7A" w:rsidP="00D75599">
            <w:pPr>
              <w:pStyle w:val="Docketstyle"/>
              <w:spacing w:line="240" w:lineRule="auto"/>
              <w:jc w:val="center"/>
              <w:rPr>
                <w:bCs/>
              </w:rPr>
            </w:pPr>
          </w:p>
          <w:p w14:paraId="1EE6CEE4" w14:textId="06015BBC" w:rsidR="005F4F7A" w:rsidRPr="00D75599" w:rsidRDefault="005F4F7A" w:rsidP="00D75599">
            <w:pPr>
              <w:pStyle w:val="Docketstyle"/>
              <w:spacing w:line="240" w:lineRule="auto"/>
              <w:jc w:val="center"/>
              <w:rPr>
                <w:bCs/>
              </w:rPr>
            </w:pPr>
            <w:r w:rsidRPr="00D75599">
              <w:rPr>
                <w:bCs/>
              </w:rPr>
              <w:t>OF TEXA</w:t>
            </w:r>
            <w:r w:rsidR="007935D9">
              <w:rPr>
                <w:bCs/>
              </w:rPr>
              <w:t>S</w:t>
            </w:r>
          </w:p>
        </w:tc>
      </w:tr>
    </w:tbl>
    <w:p w14:paraId="4FB67456" w14:textId="77777777" w:rsidR="007935D9" w:rsidRDefault="007935D9" w:rsidP="00AF3657">
      <w:pPr>
        <w:pStyle w:val="Documentheading"/>
        <w:rPr>
          <w:sz w:val="24"/>
          <w:szCs w:val="24"/>
        </w:rPr>
      </w:pPr>
    </w:p>
    <w:p w14:paraId="54885BD2" w14:textId="168745E7" w:rsidR="007771EF" w:rsidRDefault="007771EF" w:rsidP="007771EF">
      <w:pPr>
        <w:pStyle w:val="Documentheading"/>
        <w:rPr>
          <w:sz w:val="24"/>
          <w:szCs w:val="24"/>
        </w:rPr>
      </w:pPr>
      <w:r>
        <w:rPr>
          <w:sz w:val="24"/>
          <w:szCs w:val="24"/>
        </w:rPr>
        <w:t>COMMISSION STAFF’S supplemental RECOMMENDATION ON ADMINISTRATIVE COMPLETENESS AND RECOMMENDATION ON FINAL DISPOSITION</w:t>
      </w:r>
    </w:p>
    <w:p w14:paraId="0410E93D" w14:textId="77777777" w:rsidR="007771EF" w:rsidRDefault="007771EF" w:rsidP="007771EF">
      <w:pPr>
        <w:pStyle w:val="Documentheading"/>
        <w:rPr>
          <w:sz w:val="24"/>
          <w:szCs w:val="24"/>
        </w:rPr>
      </w:pPr>
    </w:p>
    <w:p w14:paraId="3F30B26D" w14:textId="0E64AFCB" w:rsidR="00DF63CD" w:rsidRDefault="00F63C91" w:rsidP="004354EB">
      <w:pPr>
        <w:spacing w:line="360" w:lineRule="auto"/>
        <w:ind w:firstLine="720"/>
      </w:pPr>
      <w:r>
        <w:t xml:space="preserve">On </w:t>
      </w:r>
      <w:r w:rsidR="0058775D">
        <w:t>Febr</w:t>
      </w:r>
      <w:r w:rsidR="006B53BE">
        <w:t xml:space="preserve">uary </w:t>
      </w:r>
      <w:r w:rsidR="008A15F5">
        <w:t>14</w:t>
      </w:r>
      <w:r w:rsidR="00D415B1">
        <w:t>, 20</w:t>
      </w:r>
      <w:r w:rsidR="006B53BE">
        <w:t>2</w:t>
      </w:r>
      <w:r w:rsidR="008A15F5">
        <w:t>0</w:t>
      </w:r>
      <w:r w:rsidR="00D415B1">
        <w:t>,</w:t>
      </w:r>
      <w:r w:rsidR="008A15F5">
        <w:t xml:space="preserve"> G. </w:t>
      </w:r>
      <w:r w:rsidR="000A6D39">
        <w:t xml:space="preserve">Kelly </w:t>
      </w:r>
      <w:r w:rsidR="008A15F5">
        <w:t>Brewer</w:t>
      </w:r>
      <w:r w:rsidR="00BD6580">
        <w:t xml:space="preserve"> </w:t>
      </w:r>
      <w:r w:rsidR="00FF1F01">
        <w:t>filed an a</w:t>
      </w:r>
      <w:r w:rsidR="00E145D4">
        <w:t>pplication for a</w:t>
      </w:r>
      <w:r w:rsidR="007935D9">
        <w:t>n annual</w:t>
      </w:r>
      <w:r w:rsidR="00E145D4">
        <w:t xml:space="preserve"> rate adjustment </w:t>
      </w:r>
      <w:r w:rsidR="0000791F">
        <w:t>under</w:t>
      </w:r>
      <w:r w:rsidR="00E145D4">
        <w:t xml:space="preserve"> Tex</w:t>
      </w:r>
      <w:r w:rsidR="006D6F4E">
        <w:t>as</w:t>
      </w:r>
      <w:r w:rsidR="00E145D4">
        <w:t xml:space="preserve"> Water Code</w:t>
      </w:r>
      <w:r w:rsidR="006D6F4E">
        <w:t xml:space="preserve"> (TWC) </w:t>
      </w:r>
      <w:r w:rsidR="00E145D4">
        <w:t>§ 13.1872</w:t>
      </w:r>
      <w:r w:rsidR="004354EB">
        <w:t xml:space="preserve"> and 16 Texas Administrative Code (TAC) § 24.49</w:t>
      </w:r>
      <w:r w:rsidR="007935D9">
        <w:t>.</w:t>
      </w:r>
      <w:r w:rsidR="00E145D4">
        <w:t xml:space="preserve"> </w:t>
      </w:r>
      <w:r w:rsidR="000A6D39">
        <w:t>Mr</w:t>
      </w:r>
      <w:r w:rsidR="007771EF">
        <w:t>. Brewer filed supplemental information on January 7, 2021.</w:t>
      </w:r>
    </w:p>
    <w:p w14:paraId="4A39D7F0" w14:textId="732CA2E3" w:rsidR="00846061" w:rsidRDefault="00F63C91" w:rsidP="00B75F55">
      <w:pPr>
        <w:spacing w:line="360" w:lineRule="auto"/>
        <w:ind w:firstLine="720"/>
      </w:pPr>
      <w:r>
        <w:t xml:space="preserve">On </w:t>
      </w:r>
      <w:r w:rsidR="007771EF">
        <w:t>January</w:t>
      </w:r>
      <w:r w:rsidR="0067585D">
        <w:t xml:space="preserve"> 2</w:t>
      </w:r>
      <w:r w:rsidR="007771EF">
        <w:t>7</w:t>
      </w:r>
      <w:r w:rsidR="00056B35">
        <w:t>, 202</w:t>
      </w:r>
      <w:r w:rsidR="007771EF">
        <w:t>1</w:t>
      </w:r>
      <w:r w:rsidR="006A1847">
        <w:t>,</w:t>
      </w:r>
      <w:r w:rsidR="00056B35">
        <w:t xml:space="preserve"> </w:t>
      </w:r>
      <w:r w:rsidR="0067585D">
        <w:t xml:space="preserve">the administrative law judge (ALJ) </w:t>
      </w:r>
      <w:r w:rsidR="000A6D39">
        <w:t>filed</w:t>
      </w:r>
      <w:r w:rsidR="0067585D">
        <w:t xml:space="preserve"> Order No. </w:t>
      </w:r>
      <w:r w:rsidR="007771EF">
        <w:t>6</w:t>
      </w:r>
      <w:r w:rsidR="0067585D">
        <w:t xml:space="preserve">, which established a deadline of </w:t>
      </w:r>
      <w:r w:rsidR="007771EF">
        <w:t>March 1</w:t>
      </w:r>
      <w:r w:rsidR="0067585D">
        <w:t>, 202</w:t>
      </w:r>
      <w:r w:rsidR="00FE4096">
        <w:t>1</w:t>
      </w:r>
      <w:r w:rsidR="0067585D">
        <w:t xml:space="preserve"> for </w:t>
      </w:r>
      <w:r w:rsidR="004455BF">
        <w:t xml:space="preserve">the </w:t>
      </w:r>
      <w:r w:rsidR="0067585D">
        <w:t xml:space="preserve">Staff </w:t>
      </w:r>
      <w:r w:rsidR="004455BF">
        <w:t xml:space="preserve">(Staff) of the Public Utility Commission of Texas </w:t>
      </w:r>
      <w:r w:rsidR="0067585D">
        <w:t xml:space="preserve">to file a </w:t>
      </w:r>
      <w:r w:rsidR="00056B35">
        <w:t xml:space="preserve">supplemental recommendation </w:t>
      </w:r>
      <w:r w:rsidR="0067585D">
        <w:t>on the sufficiency of the application</w:t>
      </w:r>
      <w:r w:rsidR="008C3CAF">
        <w:t>.</w:t>
      </w:r>
      <w:r w:rsidR="008C638B">
        <w:t xml:space="preserve"> </w:t>
      </w:r>
      <w:r w:rsidR="008C3CAF">
        <w:t xml:space="preserve">Therefore, this pleading is timely filed. </w:t>
      </w:r>
    </w:p>
    <w:p w14:paraId="281DF1F3" w14:textId="77777777" w:rsidR="00846061" w:rsidRDefault="00846061">
      <w:pPr>
        <w:spacing w:line="360" w:lineRule="auto"/>
      </w:pPr>
    </w:p>
    <w:p w14:paraId="446766ED" w14:textId="77777777" w:rsidR="007771EF" w:rsidRDefault="007771EF" w:rsidP="00F81A8C">
      <w:pPr>
        <w:pStyle w:val="ListParagraph"/>
        <w:numPr>
          <w:ilvl w:val="0"/>
          <w:numId w:val="12"/>
        </w:numPr>
        <w:spacing w:line="360" w:lineRule="auto"/>
        <w:ind w:left="720"/>
        <w:jc w:val="center"/>
        <w:rPr>
          <w:b/>
        </w:rPr>
      </w:pPr>
      <w:r>
        <w:rPr>
          <w:b/>
        </w:rPr>
        <w:t>RECOMMENDATION ON ADMINISTRATIVE COMPLETENESS</w:t>
      </w:r>
    </w:p>
    <w:p w14:paraId="4DE464D1" w14:textId="14779A47" w:rsidR="007771EF" w:rsidRDefault="007771EF">
      <w:pPr>
        <w:spacing w:line="360" w:lineRule="auto"/>
        <w:ind w:firstLine="720"/>
      </w:pPr>
      <w:r>
        <w:t xml:space="preserve">As detailed in the attached memorandum of </w:t>
      </w:r>
      <w:r>
        <w:rPr>
          <w:szCs w:val="24"/>
        </w:rPr>
        <w:t>Leila Guerrero</w:t>
      </w:r>
      <w:r>
        <w:t xml:space="preserve"> </w:t>
      </w:r>
      <w:r w:rsidR="00FE4096">
        <w:t>of</w:t>
      </w:r>
      <w:r>
        <w:t xml:space="preserve"> the Commission’s Rate Regulation Division, Staff has reviewed the supplemented </w:t>
      </w:r>
      <w:r w:rsidR="00FE4096">
        <w:t>a</w:t>
      </w:r>
      <w:r>
        <w:t xml:space="preserve">pplication and recommends that it be found administratively complete and accepted for filing under TWC § 13.1872 and 16 TAC § 24.49. </w:t>
      </w:r>
    </w:p>
    <w:p w14:paraId="4DFC9425" w14:textId="77777777" w:rsidR="007771EF" w:rsidRDefault="007771EF" w:rsidP="004354EB">
      <w:pPr>
        <w:spacing w:line="360" w:lineRule="auto"/>
      </w:pPr>
    </w:p>
    <w:p w14:paraId="6DCC30B2" w14:textId="77777777" w:rsidR="007771EF" w:rsidRDefault="007771EF" w:rsidP="004354EB">
      <w:pPr>
        <w:pStyle w:val="ListParagraph"/>
        <w:numPr>
          <w:ilvl w:val="0"/>
          <w:numId w:val="12"/>
        </w:numPr>
        <w:spacing w:line="360" w:lineRule="auto"/>
        <w:jc w:val="center"/>
        <w:rPr>
          <w:b/>
        </w:rPr>
      </w:pPr>
      <w:r>
        <w:rPr>
          <w:b/>
        </w:rPr>
        <w:t>RECOMMENDATION ON FINAL DISPOSITION</w:t>
      </w:r>
    </w:p>
    <w:p w14:paraId="4D751406" w14:textId="6F47DAA3" w:rsidR="007771EF" w:rsidRDefault="007771EF" w:rsidP="004354EB">
      <w:pPr>
        <w:spacing w:line="360" w:lineRule="auto"/>
        <w:ind w:firstLine="720"/>
      </w:pPr>
      <w:r>
        <w:t xml:space="preserve">Staff conducted a technical review of the </w:t>
      </w:r>
      <w:r w:rsidR="004354EB">
        <w:t>a</w:t>
      </w:r>
      <w:r>
        <w:t>pplication under TWC § 13.1872 and 16 TAC § 24.49</w:t>
      </w:r>
      <w:r w:rsidR="004354EB">
        <w:t xml:space="preserve">, which allow </w:t>
      </w:r>
      <w:r>
        <w:t xml:space="preserve">the Commission </w:t>
      </w:r>
      <w:r w:rsidR="004354EB">
        <w:t>to</w:t>
      </w:r>
      <w:r>
        <w:t xml:space="preserve"> adjust the rates of a Class D utility without the need for a hearing.  </w:t>
      </w:r>
    </w:p>
    <w:p w14:paraId="1F8E11A8" w14:textId="714C9722" w:rsidR="007771EF" w:rsidRDefault="007771EF" w:rsidP="00B75F55">
      <w:pPr>
        <w:spacing w:line="360" w:lineRule="auto"/>
        <w:ind w:firstLine="720"/>
      </w:pPr>
      <w:r>
        <w:t xml:space="preserve">Based upon </w:t>
      </w:r>
      <w:r w:rsidR="00D10A1C">
        <w:t>Ms.</w:t>
      </w:r>
      <w:r>
        <w:rPr>
          <w:szCs w:val="24"/>
        </w:rPr>
        <w:t xml:space="preserve"> Guerrero</w:t>
      </w:r>
      <w:r w:rsidR="00D10A1C">
        <w:t>’s memorandum</w:t>
      </w:r>
      <w:r>
        <w:t xml:space="preserve">, Staff recommends approval of the supplemented </w:t>
      </w:r>
      <w:r w:rsidR="00D10A1C">
        <w:t>a</w:t>
      </w:r>
      <w:r>
        <w:t xml:space="preserve">pplication for an increase in water rates. </w:t>
      </w:r>
      <w:r w:rsidR="004354EB">
        <w:t>Specifically, Staff recommends a</w:t>
      </w:r>
      <w:r>
        <w:t xml:space="preserve">pproval of </w:t>
      </w:r>
      <w:r w:rsidR="00CC2D0D">
        <w:t>Mr</w:t>
      </w:r>
      <w:r>
        <w:t>. Brewer’s proposed rates</w:t>
      </w:r>
      <w:r w:rsidR="004354EB">
        <w:t xml:space="preserve"> for the Evergreen Park subdivision as requested in the application and approval of Mr. Brewer’s proposed rates for the </w:t>
      </w:r>
      <w:r w:rsidR="00873D97">
        <w:t>Kinard Estates subdivision</w:t>
      </w:r>
      <w:r>
        <w:t xml:space="preserve">, as </w:t>
      </w:r>
      <w:r w:rsidR="00873D97">
        <w:t>corrected by Staff.</w:t>
      </w:r>
      <w:r w:rsidR="00B75F55">
        <w:t xml:space="preserve"> The error in the proposed rates for customers in Kinard Estates is due to the fact that the application did not use the rates for this subdivision that are contained in the current tariff.</w:t>
      </w:r>
      <w:r>
        <w:t xml:space="preserve"> Staff </w:t>
      </w:r>
      <w:r>
        <w:lastRenderedPageBreak/>
        <w:t xml:space="preserve">has attached compliance tariff pages reflecting the </w:t>
      </w:r>
      <w:r w:rsidR="00873D97">
        <w:t xml:space="preserve">recommended </w:t>
      </w:r>
      <w:r>
        <w:t>rate adjustment to this pleading</w:t>
      </w:r>
      <w:r w:rsidR="00873D97">
        <w:t xml:space="preserve"> and copies of the notice</w:t>
      </w:r>
      <w:r w:rsidR="00F81A8C">
        <w:t xml:space="preserve"> </w:t>
      </w:r>
      <w:r w:rsidR="00873D97">
        <w:t>for each subdivision</w:t>
      </w:r>
      <w:r>
        <w:t xml:space="preserve">. </w:t>
      </w:r>
    </w:p>
    <w:p w14:paraId="0594841B" w14:textId="4387853E" w:rsidR="007771EF" w:rsidRDefault="007771EF" w:rsidP="004354EB">
      <w:pPr>
        <w:spacing w:line="360" w:lineRule="auto"/>
        <w:jc w:val="left"/>
        <w:rPr>
          <w:b/>
        </w:rPr>
      </w:pPr>
    </w:p>
    <w:p w14:paraId="7417ADE6" w14:textId="319A3FF6" w:rsidR="007771EF" w:rsidRDefault="007771EF" w:rsidP="004354EB">
      <w:pPr>
        <w:pStyle w:val="ListParagraph"/>
        <w:numPr>
          <w:ilvl w:val="0"/>
          <w:numId w:val="12"/>
        </w:numPr>
        <w:spacing w:line="360" w:lineRule="auto"/>
        <w:jc w:val="center"/>
        <w:rPr>
          <w:b/>
        </w:rPr>
      </w:pPr>
      <w:r>
        <w:rPr>
          <w:b/>
        </w:rPr>
        <w:t>PROPOSED PROCEDURAL SCHEDULE</w:t>
      </w:r>
    </w:p>
    <w:p w14:paraId="0411DF27" w14:textId="02541F2F" w:rsidR="0007165B" w:rsidRDefault="007771EF" w:rsidP="00B75F55">
      <w:pPr>
        <w:spacing w:after="240" w:line="360" w:lineRule="auto"/>
        <w:ind w:firstLine="720"/>
      </w:pPr>
      <w:r>
        <w:t>Staff proposes the following procedural schedule for further processing of this docket:</w:t>
      </w:r>
    </w:p>
    <w:tbl>
      <w:tblPr>
        <w:tblStyle w:val="TableGrid"/>
        <w:tblW w:w="0" w:type="auto"/>
        <w:tblLook w:val="04A0" w:firstRow="1" w:lastRow="0" w:firstColumn="1" w:lastColumn="0" w:noHBand="0" w:noVBand="1"/>
      </w:tblPr>
      <w:tblGrid>
        <w:gridCol w:w="4675"/>
        <w:gridCol w:w="4675"/>
      </w:tblGrid>
      <w:tr w:rsidR="007771EF" w14:paraId="13DBECA1" w14:textId="77777777" w:rsidTr="00CC2D0D">
        <w:trPr>
          <w:cantSplit/>
        </w:trPr>
        <w:tc>
          <w:tcPr>
            <w:tcW w:w="4675" w:type="dxa"/>
            <w:tcBorders>
              <w:top w:val="single" w:sz="4" w:space="0" w:color="auto"/>
              <w:left w:val="single" w:sz="4" w:space="0" w:color="auto"/>
              <w:bottom w:val="single" w:sz="4" w:space="0" w:color="auto"/>
              <w:right w:val="single" w:sz="4" w:space="0" w:color="auto"/>
            </w:tcBorders>
            <w:hideMark/>
          </w:tcPr>
          <w:p w14:paraId="385CB716" w14:textId="77777777" w:rsidR="007771EF" w:rsidRDefault="007771EF" w:rsidP="00CC2D0D">
            <w:pPr>
              <w:keepLines/>
              <w:jc w:val="center"/>
              <w:rPr>
                <w:b/>
              </w:rPr>
            </w:pPr>
            <w:r>
              <w:rPr>
                <w:b/>
              </w:rPr>
              <w:t>Event</w:t>
            </w:r>
          </w:p>
        </w:tc>
        <w:tc>
          <w:tcPr>
            <w:tcW w:w="4675" w:type="dxa"/>
            <w:tcBorders>
              <w:top w:val="single" w:sz="4" w:space="0" w:color="auto"/>
              <w:left w:val="single" w:sz="4" w:space="0" w:color="auto"/>
              <w:bottom w:val="single" w:sz="4" w:space="0" w:color="auto"/>
              <w:right w:val="single" w:sz="4" w:space="0" w:color="auto"/>
            </w:tcBorders>
            <w:hideMark/>
          </w:tcPr>
          <w:p w14:paraId="57E8AA59" w14:textId="77777777" w:rsidR="007771EF" w:rsidRDefault="007771EF" w:rsidP="00CC2D0D">
            <w:pPr>
              <w:keepLines/>
              <w:jc w:val="center"/>
              <w:rPr>
                <w:b/>
              </w:rPr>
            </w:pPr>
            <w:r>
              <w:rPr>
                <w:b/>
              </w:rPr>
              <w:t>Deadline</w:t>
            </w:r>
          </w:p>
        </w:tc>
      </w:tr>
      <w:tr w:rsidR="007771EF" w14:paraId="66595742" w14:textId="77777777" w:rsidTr="0007165B">
        <w:trPr>
          <w:cantSplit/>
        </w:trPr>
        <w:tc>
          <w:tcPr>
            <w:tcW w:w="4675" w:type="dxa"/>
            <w:tcBorders>
              <w:top w:val="single" w:sz="4" w:space="0" w:color="auto"/>
              <w:left w:val="single" w:sz="4" w:space="0" w:color="auto"/>
              <w:bottom w:val="single" w:sz="4" w:space="0" w:color="auto"/>
              <w:right w:val="single" w:sz="4" w:space="0" w:color="auto"/>
            </w:tcBorders>
            <w:hideMark/>
          </w:tcPr>
          <w:p w14:paraId="77119D39" w14:textId="6207862F" w:rsidR="007771EF" w:rsidRDefault="007771EF" w:rsidP="00CC2D0D">
            <w:pPr>
              <w:keepLines/>
              <w:jc w:val="left"/>
            </w:pPr>
            <w:r>
              <w:t xml:space="preserve">Deadline for </w:t>
            </w:r>
            <w:r w:rsidR="0007165B">
              <w:t>Mr</w:t>
            </w:r>
            <w:r>
              <w:t xml:space="preserve">. Brewer to provide notice </w:t>
            </w:r>
          </w:p>
          <w:p w14:paraId="79C99182" w14:textId="77777777" w:rsidR="007771EF" w:rsidRDefault="007771EF" w:rsidP="00CC2D0D">
            <w:pPr>
              <w:keepLines/>
              <w:jc w:val="left"/>
            </w:pPr>
            <w:r>
              <w:t>to customers</w:t>
            </w:r>
          </w:p>
        </w:tc>
        <w:tc>
          <w:tcPr>
            <w:tcW w:w="4675" w:type="dxa"/>
            <w:tcBorders>
              <w:top w:val="single" w:sz="4" w:space="0" w:color="auto"/>
              <w:left w:val="single" w:sz="4" w:space="0" w:color="auto"/>
              <w:bottom w:val="single" w:sz="4" w:space="0" w:color="auto"/>
              <w:right w:val="single" w:sz="4" w:space="0" w:color="auto"/>
            </w:tcBorders>
            <w:vAlign w:val="center"/>
            <w:hideMark/>
          </w:tcPr>
          <w:p w14:paraId="44E02788" w14:textId="2BCE21D0" w:rsidR="007771EF" w:rsidRDefault="00945893" w:rsidP="0007165B">
            <w:pPr>
              <w:keepLines/>
              <w:jc w:val="center"/>
              <w:rPr>
                <w:szCs w:val="24"/>
              </w:rPr>
            </w:pPr>
            <w:r>
              <w:rPr>
                <w:szCs w:val="24"/>
              </w:rPr>
              <w:t xml:space="preserve">April </w:t>
            </w:r>
            <w:r w:rsidR="007771EF">
              <w:rPr>
                <w:szCs w:val="24"/>
              </w:rPr>
              <w:t>1, 202</w:t>
            </w:r>
            <w:r>
              <w:rPr>
                <w:szCs w:val="24"/>
              </w:rPr>
              <w:t>1</w:t>
            </w:r>
          </w:p>
        </w:tc>
      </w:tr>
      <w:tr w:rsidR="00873D97" w14:paraId="291C0865" w14:textId="77777777" w:rsidTr="0007165B">
        <w:trPr>
          <w:cantSplit/>
        </w:trPr>
        <w:tc>
          <w:tcPr>
            <w:tcW w:w="4675" w:type="dxa"/>
            <w:tcBorders>
              <w:top w:val="single" w:sz="4" w:space="0" w:color="auto"/>
              <w:left w:val="single" w:sz="4" w:space="0" w:color="auto"/>
              <w:bottom w:val="single" w:sz="4" w:space="0" w:color="auto"/>
              <w:right w:val="single" w:sz="4" w:space="0" w:color="auto"/>
            </w:tcBorders>
          </w:tcPr>
          <w:p w14:paraId="029D398E" w14:textId="44FC3A3E" w:rsidR="00873D97" w:rsidRDefault="00873D97" w:rsidP="00CC2D0D">
            <w:pPr>
              <w:keepLines/>
              <w:jc w:val="left"/>
            </w:pPr>
            <w:r>
              <w:t>Effective date for rate adjustment</w:t>
            </w:r>
          </w:p>
        </w:tc>
        <w:tc>
          <w:tcPr>
            <w:tcW w:w="4675" w:type="dxa"/>
            <w:tcBorders>
              <w:top w:val="single" w:sz="4" w:space="0" w:color="auto"/>
              <w:left w:val="single" w:sz="4" w:space="0" w:color="auto"/>
              <w:bottom w:val="single" w:sz="4" w:space="0" w:color="auto"/>
              <w:right w:val="single" w:sz="4" w:space="0" w:color="auto"/>
            </w:tcBorders>
            <w:vAlign w:val="center"/>
          </w:tcPr>
          <w:p w14:paraId="64B5AF89" w14:textId="648EBEA4" w:rsidR="00873D97" w:rsidRDefault="00873D97" w:rsidP="0007165B">
            <w:pPr>
              <w:keepLines/>
              <w:jc w:val="center"/>
              <w:rPr>
                <w:szCs w:val="24"/>
              </w:rPr>
            </w:pPr>
            <w:r>
              <w:rPr>
                <w:szCs w:val="24"/>
              </w:rPr>
              <w:t>May 2, 2021</w:t>
            </w:r>
          </w:p>
        </w:tc>
      </w:tr>
    </w:tbl>
    <w:p w14:paraId="6D7D2666" w14:textId="77777777" w:rsidR="00B75F55" w:rsidRDefault="00B75F55" w:rsidP="00B75F55">
      <w:pPr>
        <w:spacing w:after="240" w:line="360" w:lineRule="auto"/>
      </w:pPr>
    </w:p>
    <w:p w14:paraId="0F809D36" w14:textId="77777777" w:rsidR="007771EF" w:rsidRDefault="007771EF" w:rsidP="00D10A1C">
      <w:pPr>
        <w:pStyle w:val="ListParagraph"/>
        <w:numPr>
          <w:ilvl w:val="0"/>
          <w:numId w:val="12"/>
        </w:numPr>
        <w:spacing w:line="360" w:lineRule="auto"/>
        <w:jc w:val="center"/>
        <w:rPr>
          <w:b/>
        </w:rPr>
      </w:pPr>
      <w:r>
        <w:rPr>
          <w:b/>
        </w:rPr>
        <w:t>CONCLUSION</w:t>
      </w:r>
    </w:p>
    <w:p w14:paraId="541BCA47" w14:textId="59624050" w:rsidR="007771EF" w:rsidRDefault="007771EF" w:rsidP="007771EF">
      <w:pPr>
        <w:spacing w:line="360" w:lineRule="auto"/>
        <w:ind w:firstLine="720"/>
      </w:pPr>
      <w:r>
        <w:t>For the reasons stated above, Staff</w:t>
      </w:r>
      <w:r w:rsidR="0007165B">
        <w:t xml:space="preserve"> respectfully</w:t>
      </w:r>
      <w:r>
        <w:t xml:space="preserve"> recommends that the supplemented </w:t>
      </w:r>
      <w:r w:rsidR="0007165B">
        <w:t>a</w:t>
      </w:r>
      <w:r>
        <w:t>pplication be deemed administratively complete. Staff further recommends</w:t>
      </w:r>
      <w:r w:rsidR="00CE38E6">
        <w:t xml:space="preserve"> that</w:t>
      </w:r>
      <w:r>
        <w:t xml:space="preserve"> the supplemented </w:t>
      </w:r>
      <w:r w:rsidR="0007165B">
        <w:t>a</w:t>
      </w:r>
      <w:r>
        <w:t>pplication be approved</w:t>
      </w:r>
      <w:r w:rsidR="00B75F55">
        <w:t>,</w:t>
      </w:r>
      <w:r>
        <w:t xml:space="preserve"> </w:t>
      </w:r>
      <w:r w:rsidR="00873D97">
        <w:t>as modified by Staff</w:t>
      </w:r>
      <w:r w:rsidR="00B75F55">
        <w:t>,</w:t>
      </w:r>
      <w:r w:rsidR="00873D97">
        <w:t xml:space="preserve"> </w:t>
      </w:r>
      <w:r>
        <w:t xml:space="preserve">and </w:t>
      </w:r>
      <w:r w:rsidR="00CE38E6">
        <w:t xml:space="preserve">that </w:t>
      </w:r>
      <w:r w:rsidR="0007165B">
        <w:t>Mr</w:t>
      </w:r>
      <w:r>
        <w:t xml:space="preserve">. Brewer be ordered to provide notice of the proposed change, using only the notice pages approved by the Commission, at least 30 days before the effective date of the proposed change. </w:t>
      </w:r>
    </w:p>
    <w:p w14:paraId="5468DBDD" w14:textId="77777777" w:rsidR="00CB70B5" w:rsidRDefault="00CB70B5" w:rsidP="00CB70B5">
      <w:pPr>
        <w:spacing w:line="360" w:lineRule="auto"/>
      </w:pPr>
    </w:p>
    <w:p w14:paraId="7118622B" w14:textId="224EF787" w:rsidR="006D0986" w:rsidRPr="007C5B4F" w:rsidRDefault="006D0986" w:rsidP="006D0986">
      <w:pPr>
        <w:keepNext/>
        <w:rPr>
          <w:szCs w:val="24"/>
        </w:rPr>
      </w:pPr>
      <w:bookmarkStart w:id="0" w:name="_Hlk37069946"/>
      <w:r w:rsidRPr="007C5B4F">
        <w:rPr>
          <w:szCs w:val="24"/>
        </w:rPr>
        <w:lastRenderedPageBreak/>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F81A8C">
        <w:rPr>
          <w:noProof/>
          <w:szCs w:val="24"/>
        </w:rPr>
        <w:t>February 26, 2021</w:t>
      </w:r>
      <w:r w:rsidRPr="007C5B4F">
        <w:rPr>
          <w:szCs w:val="24"/>
        </w:rPr>
        <w:fldChar w:fldCharType="end"/>
      </w:r>
    </w:p>
    <w:p w14:paraId="4F7B09F3" w14:textId="77777777" w:rsidR="006D0986" w:rsidRPr="007C5B4F" w:rsidRDefault="006D0986" w:rsidP="006D0986">
      <w:pPr>
        <w:keepNext/>
        <w:rPr>
          <w:szCs w:val="24"/>
        </w:rPr>
      </w:pPr>
    </w:p>
    <w:p w14:paraId="3E3992B5" w14:textId="77777777" w:rsidR="006D0986" w:rsidRDefault="006D0986" w:rsidP="006D0986">
      <w:pPr>
        <w:pStyle w:val="Normaldouble"/>
        <w:keepNext/>
        <w:spacing w:line="240" w:lineRule="auto"/>
        <w:ind w:left="3600" w:firstLine="720"/>
        <w:rPr>
          <w:szCs w:val="24"/>
        </w:rPr>
      </w:pPr>
      <w:r w:rsidRPr="007C5B4F">
        <w:rPr>
          <w:szCs w:val="24"/>
        </w:rPr>
        <w:t>Respectfully submitted,</w:t>
      </w:r>
    </w:p>
    <w:p w14:paraId="41BE0504" w14:textId="77777777" w:rsidR="006D0986" w:rsidRPr="007C5B4F" w:rsidRDefault="006D0986" w:rsidP="006D0986">
      <w:pPr>
        <w:pStyle w:val="Normaldouble"/>
        <w:keepNext/>
        <w:spacing w:line="240" w:lineRule="auto"/>
        <w:ind w:left="3600" w:firstLine="720"/>
        <w:rPr>
          <w:szCs w:val="24"/>
        </w:rPr>
      </w:pPr>
    </w:p>
    <w:p w14:paraId="31D34D6F" w14:textId="77777777" w:rsidR="006D0986" w:rsidRPr="007C5B4F" w:rsidRDefault="006D0986" w:rsidP="006D0986">
      <w:pPr>
        <w:pStyle w:val="Normaldouble"/>
        <w:keepNext/>
        <w:spacing w:line="240" w:lineRule="auto"/>
        <w:ind w:left="3600" w:firstLine="720"/>
        <w:rPr>
          <w:b/>
          <w:szCs w:val="24"/>
        </w:rPr>
      </w:pPr>
      <w:r w:rsidRPr="007C5B4F">
        <w:rPr>
          <w:b/>
          <w:szCs w:val="24"/>
        </w:rPr>
        <w:t>PUBLIC UTILITY COMMISSION OF TEXAS</w:t>
      </w:r>
    </w:p>
    <w:p w14:paraId="124E7325" w14:textId="77777777" w:rsidR="006D0986" w:rsidRPr="007C5B4F" w:rsidRDefault="006D0986" w:rsidP="006D0986">
      <w:pPr>
        <w:pStyle w:val="Normaldouble"/>
        <w:keepNext/>
        <w:spacing w:line="240" w:lineRule="auto"/>
        <w:ind w:left="3600" w:firstLine="720"/>
        <w:rPr>
          <w:b/>
          <w:szCs w:val="24"/>
        </w:rPr>
      </w:pPr>
      <w:r w:rsidRPr="007C5B4F">
        <w:rPr>
          <w:b/>
          <w:szCs w:val="24"/>
        </w:rPr>
        <w:t>LEGAL DIVISION</w:t>
      </w:r>
    </w:p>
    <w:p w14:paraId="66A4016B" w14:textId="77777777" w:rsidR="006D0986" w:rsidRPr="007C5B4F" w:rsidRDefault="006D0986" w:rsidP="006D0986">
      <w:pPr>
        <w:pStyle w:val="Normaldouble"/>
        <w:keepNext/>
        <w:spacing w:line="240" w:lineRule="auto"/>
        <w:ind w:left="3600" w:firstLine="720"/>
        <w:rPr>
          <w:b/>
          <w:szCs w:val="24"/>
        </w:rPr>
      </w:pPr>
    </w:p>
    <w:p w14:paraId="3CD761CE" w14:textId="77777777" w:rsidR="006D0986" w:rsidRPr="007C5B4F" w:rsidRDefault="006D0986" w:rsidP="006D0986">
      <w:pPr>
        <w:keepNext/>
        <w:overflowPunct w:val="0"/>
        <w:autoSpaceDE w:val="0"/>
        <w:autoSpaceDN w:val="0"/>
        <w:adjustRightInd w:val="0"/>
        <w:ind w:left="4320"/>
        <w:jc w:val="left"/>
        <w:textAlignment w:val="baseline"/>
        <w:rPr>
          <w:szCs w:val="24"/>
        </w:rPr>
      </w:pPr>
      <w:r w:rsidRPr="007C5B4F">
        <w:rPr>
          <w:szCs w:val="24"/>
        </w:rPr>
        <w:t>Rachelle Nicolette Robles</w:t>
      </w:r>
    </w:p>
    <w:p w14:paraId="2DCFDFF2" w14:textId="77777777" w:rsidR="006D0986" w:rsidRDefault="006D0986" w:rsidP="006D0986">
      <w:pPr>
        <w:keepNext/>
        <w:ind w:firstLine="4320"/>
        <w:jc w:val="left"/>
        <w:rPr>
          <w:szCs w:val="24"/>
        </w:rPr>
      </w:pPr>
      <w:r w:rsidRPr="007C5B4F">
        <w:rPr>
          <w:szCs w:val="24"/>
        </w:rPr>
        <w:t xml:space="preserve">Division Director </w:t>
      </w:r>
    </w:p>
    <w:p w14:paraId="1ACF2507" w14:textId="77777777" w:rsidR="006D0986" w:rsidRDefault="006D0986" w:rsidP="006D0986">
      <w:pPr>
        <w:keepNext/>
        <w:ind w:firstLine="4320"/>
        <w:jc w:val="left"/>
        <w:rPr>
          <w:szCs w:val="24"/>
        </w:rPr>
      </w:pPr>
    </w:p>
    <w:p w14:paraId="17CC366B" w14:textId="77777777" w:rsidR="006D0986" w:rsidRDefault="006D0986" w:rsidP="006D0986">
      <w:pPr>
        <w:keepNext/>
        <w:ind w:firstLine="4320"/>
        <w:jc w:val="left"/>
        <w:rPr>
          <w:szCs w:val="24"/>
        </w:rPr>
      </w:pPr>
      <w:r>
        <w:rPr>
          <w:szCs w:val="24"/>
        </w:rPr>
        <w:t>Eleanor D’Ambrosio</w:t>
      </w:r>
    </w:p>
    <w:p w14:paraId="1050552E" w14:textId="77777777" w:rsidR="006D0986" w:rsidRPr="007C5B4F" w:rsidRDefault="006D0986" w:rsidP="006D0986">
      <w:pPr>
        <w:keepNext/>
        <w:ind w:firstLine="4320"/>
        <w:jc w:val="left"/>
        <w:rPr>
          <w:szCs w:val="24"/>
        </w:rPr>
      </w:pPr>
      <w:r>
        <w:rPr>
          <w:szCs w:val="24"/>
        </w:rPr>
        <w:t>Managing Attorney</w:t>
      </w:r>
    </w:p>
    <w:p w14:paraId="74E082ED" w14:textId="77777777" w:rsidR="006D0986" w:rsidRPr="007C5B4F" w:rsidRDefault="006D0986" w:rsidP="006D0986">
      <w:pPr>
        <w:keepNext/>
        <w:ind w:firstLine="4320"/>
        <w:jc w:val="left"/>
        <w:rPr>
          <w:szCs w:val="24"/>
        </w:rPr>
      </w:pPr>
    </w:p>
    <w:p w14:paraId="640BA74C" w14:textId="77777777" w:rsidR="006D0986" w:rsidRPr="007C5B4F" w:rsidRDefault="006D0986" w:rsidP="006D0986">
      <w:pPr>
        <w:keepNext/>
        <w:overflowPunct w:val="0"/>
        <w:autoSpaceDE w:val="0"/>
        <w:autoSpaceDN w:val="0"/>
        <w:adjustRightInd w:val="0"/>
        <w:ind w:left="4320"/>
        <w:jc w:val="left"/>
        <w:textAlignment w:val="baseline"/>
        <w:rPr>
          <w:szCs w:val="24"/>
        </w:rPr>
      </w:pPr>
    </w:p>
    <w:p w14:paraId="2E1DE959" w14:textId="77777777" w:rsidR="006D0986" w:rsidRPr="007C5B4F" w:rsidRDefault="006D0986" w:rsidP="006D0986">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4C8DD3E6" w14:textId="77777777" w:rsidR="006D0986" w:rsidRPr="007C5B4F" w:rsidRDefault="006D0986" w:rsidP="006D0986">
      <w:pPr>
        <w:keepNext/>
        <w:overflowPunct w:val="0"/>
        <w:autoSpaceDE w:val="0"/>
        <w:autoSpaceDN w:val="0"/>
        <w:adjustRightInd w:val="0"/>
        <w:ind w:left="4320"/>
        <w:jc w:val="left"/>
        <w:textAlignment w:val="baseline"/>
        <w:rPr>
          <w:szCs w:val="24"/>
        </w:rPr>
      </w:pPr>
      <w:r w:rsidRPr="007C5B4F">
        <w:rPr>
          <w:szCs w:val="24"/>
        </w:rPr>
        <w:t>Merritt Lander</w:t>
      </w:r>
    </w:p>
    <w:p w14:paraId="7806ECDA" w14:textId="77777777" w:rsidR="006D0986" w:rsidRPr="007C5B4F" w:rsidRDefault="006D0986" w:rsidP="006D0986">
      <w:pPr>
        <w:keepNext/>
        <w:overflowPunct w:val="0"/>
        <w:autoSpaceDE w:val="0"/>
        <w:autoSpaceDN w:val="0"/>
        <w:adjustRightInd w:val="0"/>
        <w:ind w:left="4320"/>
        <w:jc w:val="left"/>
        <w:textAlignment w:val="baseline"/>
        <w:rPr>
          <w:szCs w:val="24"/>
        </w:rPr>
      </w:pPr>
      <w:r w:rsidRPr="007C5B4F">
        <w:rPr>
          <w:szCs w:val="24"/>
        </w:rPr>
        <w:t>State Bar No. 24106183</w:t>
      </w:r>
    </w:p>
    <w:p w14:paraId="3CB96048" w14:textId="77777777" w:rsidR="006D0986" w:rsidRPr="007C5B4F" w:rsidRDefault="006D0986" w:rsidP="006D0986">
      <w:pPr>
        <w:keepNext/>
        <w:overflowPunct w:val="0"/>
        <w:autoSpaceDE w:val="0"/>
        <w:autoSpaceDN w:val="0"/>
        <w:adjustRightInd w:val="0"/>
        <w:ind w:left="4320"/>
        <w:jc w:val="left"/>
        <w:textAlignment w:val="baseline"/>
        <w:rPr>
          <w:szCs w:val="24"/>
        </w:rPr>
      </w:pPr>
      <w:r w:rsidRPr="007C5B4F">
        <w:rPr>
          <w:szCs w:val="24"/>
        </w:rPr>
        <w:t>1701 N. Congress Avenue</w:t>
      </w:r>
    </w:p>
    <w:p w14:paraId="2EAF7204" w14:textId="77777777" w:rsidR="006D0986" w:rsidRPr="007C5B4F" w:rsidRDefault="006D0986" w:rsidP="006D0986">
      <w:pPr>
        <w:keepNext/>
        <w:overflowPunct w:val="0"/>
        <w:autoSpaceDE w:val="0"/>
        <w:autoSpaceDN w:val="0"/>
        <w:adjustRightInd w:val="0"/>
        <w:ind w:left="4320"/>
        <w:jc w:val="left"/>
        <w:textAlignment w:val="baseline"/>
        <w:rPr>
          <w:szCs w:val="24"/>
        </w:rPr>
      </w:pPr>
      <w:r w:rsidRPr="007C5B4F">
        <w:rPr>
          <w:szCs w:val="24"/>
        </w:rPr>
        <w:t>P.O. Box 13326</w:t>
      </w:r>
    </w:p>
    <w:p w14:paraId="1BB5BE59" w14:textId="77777777" w:rsidR="006D0986" w:rsidRPr="007C5B4F" w:rsidRDefault="006D0986" w:rsidP="006D0986">
      <w:pPr>
        <w:keepNext/>
        <w:overflowPunct w:val="0"/>
        <w:autoSpaceDE w:val="0"/>
        <w:autoSpaceDN w:val="0"/>
        <w:adjustRightInd w:val="0"/>
        <w:ind w:left="4320"/>
        <w:jc w:val="left"/>
        <w:textAlignment w:val="baseline"/>
        <w:rPr>
          <w:szCs w:val="24"/>
        </w:rPr>
      </w:pPr>
      <w:r w:rsidRPr="007C5B4F">
        <w:rPr>
          <w:szCs w:val="24"/>
        </w:rPr>
        <w:t>Austin, Texas 78711-3326</w:t>
      </w:r>
    </w:p>
    <w:p w14:paraId="26542D55" w14:textId="77777777" w:rsidR="006D0986" w:rsidRPr="007C5B4F" w:rsidRDefault="006D0986" w:rsidP="006D0986">
      <w:pPr>
        <w:keepNext/>
        <w:overflowPunct w:val="0"/>
        <w:autoSpaceDE w:val="0"/>
        <w:autoSpaceDN w:val="0"/>
        <w:adjustRightInd w:val="0"/>
        <w:ind w:left="4320"/>
        <w:jc w:val="left"/>
        <w:textAlignment w:val="baseline"/>
        <w:rPr>
          <w:szCs w:val="24"/>
        </w:rPr>
      </w:pPr>
      <w:r w:rsidRPr="007C5B4F">
        <w:rPr>
          <w:szCs w:val="24"/>
        </w:rPr>
        <w:t>(512) 936-7290</w:t>
      </w:r>
    </w:p>
    <w:p w14:paraId="065BD6EC" w14:textId="77777777" w:rsidR="006D0986" w:rsidRPr="007C5B4F" w:rsidRDefault="006D0986" w:rsidP="006D0986">
      <w:pPr>
        <w:keepNext/>
        <w:overflowPunct w:val="0"/>
        <w:autoSpaceDE w:val="0"/>
        <w:autoSpaceDN w:val="0"/>
        <w:adjustRightInd w:val="0"/>
        <w:ind w:left="4320"/>
        <w:jc w:val="left"/>
        <w:textAlignment w:val="baseline"/>
        <w:rPr>
          <w:szCs w:val="24"/>
        </w:rPr>
      </w:pPr>
      <w:r w:rsidRPr="007C5B4F">
        <w:rPr>
          <w:szCs w:val="24"/>
        </w:rPr>
        <w:t>(512) 936-7268 (facsimile)</w:t>
      </w:r>
    </w:p>
    <w:p w14:paraId="0C50C253" w14:textId="77777777" w:rsidR="006D0986" w:rsidRPr="007C5B4F" w:rsidRDefault="006D0986" w:rsidP="006D0986">
      <w:pPr>
        <w:keepNext/>
        <w:overflowPunct w:val="0"/>
        <w:autoSpaceDE w:val="0"/>
        <w:autoSpaceDN w:val="0"/>
        <w:adjustRightInd w:val="0"/>
        <w:ind w:left="4320"/>
        <w:jc w:val="left"/>
        <w:textAlignment w:val="baseline"/>
        <w:rPr>
          <w:szCs w:val="24"/>
        </w:rPr>
      </w:pPr>
      <w:r w:rsidRPr="007C5B4F">
        <w:rPr>
          <w:szCs w:val="24"/>
        </w:rPr>
        <w:t>Merritt.Lander@puc.texas.gov</w:t>
      </w:r>
    </w:p>
    <w:bookmarkEnd w:id="0"/>
    <w:p w14:paraId="113BB289" w14:textId="77777777" w:rsidR="006D0986" w:rsidRDefault="006D0986" w:rsidP="006D0986">
      <w:pPr>
        <w:jc w:val="left"/>
        <w:rPr>
          <w:szCs w:val="24"/>
        </w:rPr>
      </w:pPr>
    </w:p>
    <w:p w14:paraId="4FB2A052" w14:textId="77777777" w:rsidR="007935D9" w:rsidRDefault="007935D9" w:rsidP="005D30BE">
      <w:pPr>
        <w:pStyle w:val="Docketnumber"/>
        <w:jc w:val="both"/>
        <w:rPr>
          <w:sz w:val="24"/>
          <w:szCs w:val="24"/>
        </w:rPr>
      </w:pPr>
    </w:p>
    <w:p w14:paraId="3BD124D6" w14:textId="2101890A" w:rsidR="00BD62FC" w:rsidRPr="00D6769A" w:rsidRDefault="00BD62FC" w:rsidP="005D30BE">
      <w:pPr>
        <w:pStyle w:val="Docketnumber"/>
        <w:keepNext/>
        <w:rPr>
          <w:sz w:val="24"/>
          <w:szCs w:val="24"/>
        </w:rPr>
      </w:pPr>
      <w:r w:rsidRPr="00D6769A">
        <w:rPr>
          <w:sz w:val="24"/>
          <w:szCs w:val="24"/>
        </w:rPr>
        <w:t xml:space="preserve">DOCKET NO. </w:t>
      </w:r>
      <w:r w:rsidR="008A15F5">
        <w:rPr>
          <w:sz w:val="24"/>
          <w:szCs w:val="24"/>
        </w:rPr>
        <w:t>50552</w:t>
      </w:r>
    </w:p>
    <w:p w14:paraId="617EE727" w14:textId="77777777" w:rsidR="00BD62FC" w:rsidRPr="00D6769A" w:rsidRDefault="00BD62FC" w:rsidP="005D30BE">
      <w:pPr>
        <w:pStyle w:val="Docketnumber"/>
        <w:keepNext/>
        <w:rPr>
          <w:sz w:val="24"/>
          <w:szCs w:val="24"/>
        </w:rPr>
      </w:pPr>
    </w:p>
    <w:p w14:paraId="1FB449B2" w14:textId="77777777" w:rsidR="00CE38E6" w:rsidRPr="007C5B4F" w:rsidRDefault="00CE38E6" w:rsidP="00CE38E6">
      <w:pPr>
        <w:keepNext/>
        <w:spacing w:line="360" w:lineRule="auto"/>
        <w:jc w:val="center"/>
        <w:rPr>
          <w:b/>
          <w:szCs w:val="24"/>
        </w:rPr>
      </w:pPr>
      <w:bookmarkStart w:id="1" w:name="_Hlk36031982"/>
      <w:r w:rsidRPr="007C5B4F">
        <w:rPr>
          <w:b/>
          <w:szCs w:val="24"/>
        </w:rPr>
        <w:t>CERTIFICATE OF SERVICE</w:t>
      </w:r>
    </w:p>
    <w:p w14:paraId="627BE5BD" w14:textId="4ED3DE2F" w:rsidR="00CE38E6" w:rsidRPr="00C7046C" w:rsidRDefault="00CE38E6" w:rsidP="00CE38E6">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F81A8C">
        <w:rPr>
          <w:noProof/>
          <w:szCs w:val="24"/>
        </w:rPr>
        <w:t>February 26, 2021</w:t>
      </w:r>
      <w:r w:rsidRPr="007C5B4F">
        <w:rPr>
          <w:szCs w:val="24"/>
        </w:rPr>
        <w:fldChar w:fldCharType="end"/>
      </w:r>
      <w:r w:rsidRPr="00611321">
        <w:t xml:space="preserve"> in accordance with the Order Suspending Rules </w:t>
      </w:r>
      <w:r>
        <w:t>filed</w:t>
      </w:r>
      <w:r w:rsidRPr="00611321">
        <w:t xml:space="preserve"> in Project No. 50664</w:t>
      </w:r>
      <w:r>
        <w:rPr>
          <w:rFonts w:eastAsia="Calibri"/>
        </w:rPr>
        <w:t>.</w:t>
      </w:r>
    </w:p>
    <w:p w14:paraId="462966B7" w14:textId="77777777" w:rsidR="00CE38E6" w:rsidRDefault="00CE38E6" w:rsidP="00CE38E6">
      <w:pPr>
        <w:keepNext/>
        <w:ind w:firstLine="720"/>
        <w:rPr>
          <w:szCs w:val="24"/>
        </w:rPr>
      </w:pPr>
    </w:p>
    <w:p w14:paraId="3D565944" w14:textId="77777777" w:rsidR="00CE38E6" w:rsidRPr="007C5B4F" w:rsidRDefault="00CE38E6" w:rsidP="00CE38E6">
      <w:pPr>
        <w:keepNext/>
        <w:ind w:firstLine="720"/>
        <w:rPr>
          <w:szCs w:val="24"/>
        </w:rPr>
      </w:pPr>
    </w:p>
    <w:p w14:paraId="34AB56ED" w14:textId="77777777" w:rsidR="00CE38E6" w:rsidRPr="007C5B4F" w:rsidRDefault="00CE38E6" w:rsidP="00CE38E6">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2C32980B" w14:textId="77777777" w:rsidR="00CE38E6" w:rsidRPr="007C5B4F" w:rsidRDefault="00CE38E6" w:rsidP="00CE38E6">
      <w:pPr>
        <w:overflowPunct w:val="0"/>
        <w:autoSpaceDE w:val="0"/>
        <w:autoSpaceDN w:val="0"/>
        <w:adjustRightInd w:val="0"/>
        <w:ind w:left="4320"/>
        <w:jc w:val="left"/>
        <w:textAlignment w:val="baseline"/>
        <w:rPr>
          <w:szCs w:val="24"/>
        </w:rPr>
      </w:pPr>
      <w:r w:rsidRPr="007C5B4F">
        <w:rPr>
          <w:szCs w:val="24"/>
        </w:rPr>
        <w:t>Merritt Lander</w:t>
      </w:r>
      <w:bookmarkEnd w:id="1"/>
    </w:p>
    <w:p w14:paraId="2E71CF67" w14:textId="6B6869EB" w:rsidR="0038776A" w:rsidRDefault="0038776A" w:rsidP="00CE38E6">
      <w:pPr>
        <w:keepNext/>
        <w:spacing w:line="360" w:lineRule="auto"/>
        <w:jc w:val="center"/>
        <w:rPr>
          <w:szCs w:val="24"/>
        </w:rPr>
      </w:pPr>
    </w:p>
    <w:sectPr w:rsidR="0038776A" w:rsidSect="006F168B">
      <w:headerReference w:type="default" r:id="rId8"/>
      <w:footerReference w:type="even" r:id="rId9"/>
      <w:footerReference w:type="default" r:id="rId10"/>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6467CB" w14:textId="77777777" w:rsidR="00BC69E2" w:rsidRDefault="00BC69E2">
      <w:r>
        <w:separator/>
      </w:r>
    </w:p>
  </w:endnote>
  <w:endnote w:type="continuationSeparator" w:id="0">
    <w:p w14:paraId="26DCD47B" w14:textId="77777777" w:rsidR="00BC69E2" w:rsidRDefault="00BC6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9423B"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CEB41C"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A926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B5EF5" w14:textId="77777777" w:rsidR="00BC69E2" w:rsidRDefault="00BC69E2">
      <w:r>
        <w:separator/>
      </w:r>
    </w:p>
  </w:footnote>
  <w:footnote w:type="continuationSeparator" w:id="0">
    <w:p w14:paraId="7274535E" w14:textId="77777777" w:rsidR="00BC69E2" w:rsidRDefault="00BC6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sz w:val="20"/>
      </w:rPr>
      <w:id w:val="-1318336367"/>
      <w:docPartObj>
        <w:docPartGallery w:val="Page Numbers (Top of Page)"/>
        <w:docPartUnique/>
      </w:docPartObj>
    </w:sdtPr>
    <w:sdtEndPr/>
    <w:sdtContent>
      <w:p w14:paraId="3786B782" w14:textId="77777777" w:rsidR="006D0986" w:rsidRPr="006D0986" w:rsidRDefault="006D0986">
        <w:pPr>
          <w:pStyle w:val="Header"/>
          <w:jc w:val="right"/>
          <w:rPr>
            <w:b/>
            <w:bCs/>
            <w:sz w:val="20"/>
          </w:rPr>
        </w:pPr>
        <w:r w:rsidRPr="006D0986">
          <w:rPr>
            <w:b/>
            <w:bCs/>
            <w:sz w:val="20"/>
          </w:rPr>
          <w:t xml:space="preserve">Page </w:t>
        </w:r>
        <w:r w:rsidRPr="006D0986">
          <w:rPr>
            <w:b/>
            <w:bCs/>
            <w:sz w:val="20"/>
          </w:rPr>
          <w:fldChar w:fldCharType="begin"/>
        </w:r>
        <w:r w:rsidRPr="006D0986">
          <w:rPr>
            <w:b/>
            <w:bCs/>
            <w:sz w:val="20"/>
          </w:rPr>
          <w:instrText xml:space="preserve"> PAGE </w:instrText>
        </w:r>
        <w:r w:rsidRPr="006D0986">
          <w:rPr>
            <w:b/>
            <w:bCs/>
            <w:sz w:val="20"/>
          </w:rPr>
          <w:fldChar w:fldCharType="separate"/>
        </w:r>
        <w:r w:rsidRPr="006D0986">
          <w:rPr>
            <w:b/>
            <w:bCs/>
            <w:noProof/>
            <w:sz w:val="20"/>
          </w:rPr>
          <w:t>2</w:t>
        </w:r>
        <w:r w:rsidRPr="006D0986">
          <w:rPr>
            <w:b/>
            <w:bCs/>
            <w:sz w:val="20"/>
          </w:rPr>
          <w:fldChar w:fldCharType="end"/>
        </w:r>
        <w:r w:rsidRPr="006D0986">
          <w:rPr>
            <w:b/>
            <w:bCs/>
            <w:sz w:val="20"/>
          </w:rPr>
          <w:t xml:space="preserve"> of </w:t>
        </w:r>
        <w:r w:rsidRPr="006D0986">
          <w:rPr>
            <w:b/>
            <w:bCs/>
            <w:sz w:val="20"/>
          </w:rPr>
          <w:fldChar w:fldCharType="begin"/>
        </w:r>
        <w:r w:rsidRPr="006D0986">
          <w:rPr>
            <w:b/>
            <w:bCs/>
            <w:sz w:val="20"/>
          </w:rPr>
          <w:instrText xml:space="preserve"> NUMPAGES  </w:instrText>
        </w:r>
        <w:r w:rsidRPr="006D0986">
          <w:rPr>
            <w:b/>
            <w:bCs/>
            <w:sz w:val="20"/>
          </w:rPr>
          <w:fldChar w:fldCharType="separate"/>
        </w:r>
        <w:r w:rsidRPr="006D0986">
          <w:rPr>
            <w:b/>
            <w:bCs/>
            <w:noProof/>
            <w:sz w:val="20"/>
          </w:rPr>
          <w:t>2</w:t>
        </w:r>
        <w:r w:rsidRPr="006D0986">
          <w:rPr>
            <w:b/>
            <w:bCs/>
            <w:sz w:val="20"/>
          </w:rPr>
          <w:fldChar w:fldCharType="end"/>
        </w:r>
      </w:p>
    </w:sdtContent>
  </w:sdt>
  <w:p w14:paraId="54889DC7" w14:textId="77777777" w:rsidR="006D0986" w:rsidRPr="006D0986" w:rsidRDefault="006D0986">
    <w:pPr>
      <w:pStyle w:val="Header"/>
      <w:rPr>
        <w:b/>
        <w:b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9344E84"/>
    <w:multiLevelType w:val="hybridMultilevel"/>
    <w:tmpl w:val="D042F7B0"/>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3"/>
  </w:num>
  <w:num w:numId="4">
    <w:abstractNumId w:val="1"/>
  </w:num>
  <w:num w:numId="5">
    <w:abstractNumId w:val="9"/>
  </w:num>
  <w:num w:numId="6">
    <w:abstractNumId w:val="8"/>
  </w:num>
  <w:num w:numId="7">
    <w:abstractNumId w:val="4"/>
  </w:num>
  <w:num w:numId="8">
    <w:abstractNumId w:val="5"/>
  </w:num>
  <w:num w:numId="9">
    <w:abstractNumId w:val="6"/>
  </w:num>
  <w:num w:numId="10">
    <w:abstractNumId w:val="7"/>
  </w:num>
  <w:num w:numId="11">
    <w:abstractNumId w:val="2"/>
  </w:num>
  <w:num w:numId="12">
    <w:abstractNumId w:val="7"/>
  </w:num>
  <w:num w:numId="1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791F"/>
    <w:rsid w:val="000134BB"/>
    <w:rsid w:val="000135BA"/>
    <w:rsid w:val="00015160"/>
    <w:rsid w:val="000233F8"/>
    <w:rsid w:val="000337EB"/>
    <w:rsid w:val="000416A1"/>
    <w:rsid w:val="00045794"/>
    <w:rsid w:val="000502B4"/>
    <w:rsid w:val="00050EC3"/>
    <w:rsid w:val="00056B35"/>
    <w:rsid w:val="000621BB"/>
    <w:rsid w:val="000659A9"/>
    <w:rsid w:val="0007165B"/>
    <w:rsid w:val="00072FE5"/>
    <w:rsid w:val="00075F3B"/>
    <w:rsid w:val="000767DB"/>
    <w:rsid w:val="000857EC"/>
    <w:rsid w:val="00092B02"/>
    <w:rsid w:val="0009361B"/>
    <w:rsid w:val="0009426E"/>
    <w:rsid w:val="00094D6D"/>
    <w:rsid w:val="000A60F4"/>
    <w:rsid w:val="000A6735"/>
    <w:rsid w:val="000A6D39"/>
    <w:rsid w:val="000B10C9"/>
    <w:rsid w:val="000B163B"/>
    <w:rsid w:val="000B1812"/>
    <w:rsid w:val="000C4031"/>
    <w:rsid w:val="000C6AF9"/>
    <w:rsid w:val="000D3CDD"/>
    <w:rsid w:val="000D4635"/>
    <w:rsid w:val="000D5F63"/>
    <w:rsid w:val="000E26FE"/>
    <w:rsid w:val="000E6961"/>
    <w:rsid w:val="000F0DF8"/>
    <w:rsid w:val="000F1B5D"/>
    <w:rsid w:val="000F1F40"/>
    <w:rsid w:val="000F6BEB"/>
    <w:rsid w:val="000F7F9C"/>
    <w:rsid w:val="00101E9A"/>
    <w:rsid w:val="00104BD4"/>
    <w:rsid w:val="00111043"/>
    <w:rsid w:val="001171A2"/>
    <w:rsid w:val="00122C66"/>
    <w:rsid w:val="00127224"/>
    <w:rsid w:val="00132B68"/>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5CB6"/>
    <w:rsid w:val="00176985"/>
    <w:rsid w:val="00176D68"/>
    <w:rsid w:val="00183931"/>
    <w:rsid w:val="00197531"/>
    <w:rsid w:val="001A2D16"/>
    <w:rsid w:val="001A3899"/>
    <w:rsid w:val="001A444F"/>
    <w:rsid w:val="001A7DBE"/>
    <w:rsid w:val="001B0D9A"/>
    <w:rsid w:val="001B3A39"/>
    <w:rsid w:val="001B61EC"/>
    <w:rsid w:val="001B7CA7"/>
    <w:rsid w:val="001C0397"/>
    <w:rsid w:val="001C0EBF"/>
    <w:rsid w:val="001C28A6"/>
    <w:rsid w:val="001C30DB"/>
    <w:rsid w:val="001C38BF"/>
    <w:rsid w:val="001C3BDA"/>
    <w:rsid w:val="001C7951"/>
    <w:rsid w:val="001C7A79"/>
    <w:rsid w:val="001D0EFA"/>
    <w:rsid w:val="001D5715"/>
    <w:rsid w:val="001D685A"/>
    <w:rsid w:val="001E0547"/>
    <w:rsid w:val="001E1E75"/>
    <w:rsid w:val="001E20AB"/>
    <w:rsid w:val="001E55D1"/>
    <w:rsid w:val="001F5FDD"/>
    <w:rsid w:val="00200BAF"/>
    <w:rsid w:val="00201516"/>
    <w:rsid w:val="0020243D"/>
    <w:rsid w:val="002034B3"/>
    <w:rsid w:val="0020473E"/>
    <w:rsid w:val="00206275"/>
    <w:rsid w:val="00207C45"/>
    <w:rsid w:val="00213A9A"/>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278C"/>
    <w:rsid w:val="00270C7B"/>
    <w:rsid w:val="00271524"/>
    <w:rsid w:val="00272208"/>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4E56"/>
    <w:rsid w:val="002D4F0B"/>
    <w:rsid w:val="002D543A"/>
    <w:rsid w:val="002E45FE"/>
    <w:rsid w:val="002E6C62"/>
    <w:rsid w:val="002E749D"/>
    <w:rsid w:val="002F08B6"/>
    <w:rsid w:val="002F2548"/>
    <w:rsid w:val="002F479D"/>
    <w:rsid w:val="003021A2"/>
    <w:rsid w:val="003033F1"/>
    <w:rsid w:val="00303A45"/>
    <w:rsid w:val="00304B15"/>
    <w:rsid w:val="00305298"/>
    <w:rsid w:val="00310D57"/>
    <w:rsid w:val="0032142C"/>
    <w:rsid w:val="00322AFF"/>
    <w:rsid w:val="00332458"/>
    <w:rsid w:val="003346A4"/>
    <w:rsid w:val="00336ACF"/>
    <w:rsid w:val="00341854"/>
    <w:rsid w:val="00342315"/>
    <w:rsid w:val="003455B0"/>
    <w:rsid w:val="00345AD3"/>
    <w:rsid w:val="00357C92"/>
    <w:rsid w:val="003602F6"/>
    <w:rsid w:val="00360A0C"/>
    <w:rsid w:val="00371C66"/>
    <w:rsid w:val="00372BD0"/>
    <w:rsid w:val="003732AA"/>
    <w:rsid w:val="00374091"/>
    <w:rsid w:val="003744AE"/>
    <w:rsid w:val="00375F64"/>
    <w:rsid w:val="00380BED"/>
    <w:rsid w:val="00382003"/>
    <w:rsid w:val="00384670"/>
    <w:rsid w:val="00384BB8"/>
    <w:rsid w:val="003860CD"/>
    <w:rsid w:val="0038660B"/>
    <w:rsid w:val="0038776A"/>
    <w:rsid w:val="00387CC1"/>
    <w:rsid w:val="00391CAF"/>
    <w:rsid w:val="0039363F"/>
    <w:rsid w:val="0039591B"/>
    <w:rsid w:val="00397341"/>
    <w:rsid w:val="003A1B53"/>
    <w:rsid w:val="003A2B88"/>
    <w:rsid w:val="003A338C"/>
    <w:rsid w:val="003A53E1"/>
    <w:rsid w:val="003B12A2"/>
    <w:rsid w:val="003B1402"/>
    <w:rsid w:val="003B6280"/>
    <w:rsid w:val="003B7656"/>
    <w:rsid w:val="003C0C4B"/>
    <w:rsid w:val="003C0E04"/>
    <w:rsid w:val="003C5A10"/>
    <w:rsid w:val="003C6393"/>
    <w:rsid w:val="003D152A"/>
    <w:rsid w:val="003D1D6C"/>
    <w:rsid w:val="003E1AA5"/>
    <w:rsid w:val="003E34B2"/>
    <w:rsid w:val="003E7A59"/>
    <w:rsid w:val="003F5229"/>
    <w:rsid w:val="003F72A0"/>
    <w:rsid w:val="00403B88"/>
    <w:rsid w:val="00404493"/>
    <w:rsid w:val="0040698B"/>
    <w:rsid w:val="0041248F"/>
    <w:rsid w:val="00414B92"/>
    <w:rsid w:val="00415E90"/>
    <w:rsid w:val="00422A05"/>
    <w:rsid w:val="00423664"/>
    <w:rsid w:val="004259C2"/>
    <w:rsid w:val="00426F86"/>
    <w:rsid w:val="00431973"/>
    <w:rsid w:val="00432B9B"/>
    <w:rsid w:val="00433A8B"/>
    <w:rsid w:val="00434247"/>
    <w:rsid w:val="004354EB"/>
    <w:rsid w:val="00435C56"/>
    <w:rsid w:val="00437F13"/>
    <w:rsid w:val="00444FEA"/>
    <w:rsid w:val="004455BF"/>
    <w:rsid w:val="00446987"/>
    <w:rsid w:val="004478B0"/>
    <w:rsid w:val="00450C29"/>
    <w:rsid w:val="00451ADC"/>
    <w:rsid w:val="004540A3"/>
    <w:rsid w:val="004540CD"/>
    <w:rsid w:val="0045629A"/>
    <w:rsid w:val="00462CD1"/>
    <w:rsid w:val="00464A13"/>
    <w:rsid w:val="004668FF"/>
    <w:rsid w:val="00466FD6"/>
    <w:rsid w:val="00472755"/>
    <w:rsid w:val="00473325"/>
    <w:rsid w:val="00477BC0"/>
    <w:rsid w:val="004805B0"/>
    <w:rsid w:val="00482D74"/>
    <w:rsid w:val="00483073"/>
    <w:rsid w:val="00483D52"/>
    <w:rsid w:val="00485D02"/>
    <w:rsid w:val="00485D9D"/>
    <w:rsid w:val="00490341"/>
    <w:rsid w:val="00490A9A"/>
    <w:rsid w:val="00492C92"/>
    <w:rsid w:val="004933EC"/>
    <w:rsid w:val="00496951"/>
    <w:rsid w:val="004A1464"/>
    <w:rsid w:val="004A25AE"/>
    <w:rsid w:val="004A4C04"/>
    <w:rsid w:val="004B0AE7"/>
    <w:rsid w:val="004B4A42"/>
    <w:rsid w:val="004C4866"/>
    <w:rsid w:val="004D20DD"/>
    <w:rsid w:val="004D5BE9"/>
    <w:rsid w:val="004D5E0E"/>
    <w:rsid w:val="004E170B"/>
    <w:rsid w:val="004E4207"/>
    <w:rsid w:val="004E5152"/>
    <w:rsid w:val="004E563C"/>
    <w:rsid w:val="004F3113"/>
    <w:rsid w:val="004F50B1"/>
    <w:rsid w:val="005024E1"/>
    <w:rsid w:val="00516C63"/>
    <w:rsid w:val="00517C97"/>
    <w:rsid w:val="00524793"/>
    <w:rsid w:val="00530AD4"/>
    <w:rsid w:val="00535DF6"/>
    <w:rsid w:val="0053606B"/>
    <w:rsid w:val="0054012D"/>
    <w:rsid w:val="005528A6"/>
    <w:rsid w:val="00553BD2"/>
    <w:rsid w:val="005545F8"/>
    <w:rsid w:val="00555175"/>
    <w:rsid w:val="00555E35"/>
    <w:rsid w:val="00556D0C"/>
    <w:rsid w:val="005617AE"/>
    <w:rsid w:val="005643D4"/>
    <w:rsid w:val="00570428"/>
    <w:rsid w:val="0057080C"/>
    <w:rsid w:val="0057620A"/>
    <w:rsid w:val="00580D8D"/>
    <w:rsid w:val="005815CB"/>
    <w:rsid w:val="005834E1"/>
    <w:rsid w:val="00587716"/>
    <w:rsid w:val="0058775D"/>
    <w:rsid w:val="0059197A"/>
    <w:rsid w:val="00595FDD"/>
    <w:rsid w:val="0059639F"/>
    <w:rsid w:val="00596A01"/>
    <w:rsid w:val="00596DB2"/>
    <w:rsid w:val="005A31F1"/>
    <w:rsid w:val="005A5588"/>
    <w:rsid w:val="005A652A"/>
    <w:rsid w:val="005B1F9D"/>
    <w:rsid w:val="005B6597"/>
    <w:rsid w:val="005B76D0"/>
    <w:rsid w:val="005B7B7B"/>
    <w:rsid w:val="005C5115"/>
    <w:rsid w:val="005C6EE1"/>
    <w:rsid w:val="005D0E47"/>
    <w:rsid w:val="005D30BE"/>
    <w:rsid w:val="005D4BDA"/>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0B35"/>
    <w:rsid w:val="00621AF5"/>
    <w:rsid w:val="00627CD0"/>
    <w:rsid w:val="00633065"/>
    <w:rsid w:val="006332E6"/>
    <w:rsid w:val="00634EE7"/>
    <w:rsid w:val="00637E8C"/>
    <w:rsid w:val="0064292A"/>
    <w:rsid w:val="006470FE"/>
    <w:rsid w:val="00650A71"/>
    <w:rsid w:val="006570BC"/>
    <w:rsid w:val="00662506"/>
    <w:rsid w:val="0066299F"/>
    <w:rsid w:val="00662F0A"/>
    <w:rsid w:val="006639AD"/>
    <w:rsid w:val="006651F5"/>
    <w:rsid w:val="0066794B"/>
    <w:rsid w:val="0067150E"/>
    <w:rsid w:val="00672B9B"/>
    <w:rsid w:val="00673C38"/>
    <w:rsid w:val="0067585D"/>
    <w:rsid w:val="0068771C"/>
    <w:rsid w:val="00687DD6"/>
    <w:rsid w:val="00687ECC"/>
    <w:rsid w:val="00692AD3"/>
    <w:rsid w:val="006964B5"/>
    <w:rsid w:val="006A105D"/>
    <w:rsid w:val="006A1847"/>
    <w:rsid w:val="006A686A"/>
    <w:rsid w:val="006B0369"/>
    <w:rsid w:val="006B53BE"/>
    <w:rsid w:val="006B7C4B"/>
    <w:rsid w:val="006C17D8"/>
    <w:rsid w:val="006C2E8A"/>
    <w:rsid w:val="006C376D"/>
    <w:rsid w:val="006D0986"/>
    <w:rsid w:val="006D13DF"/>
    <w:rsid w:val="006D3B00"/>
    <w:rsid w:val="006D6F4E"/>
    <w:rsid w:val="006D7DB2"/>
    <w:rsid w:val="006E3070"/>
    <w:rsid w:val="006E6D50"/>
    <w:rsid w:val="006E72CB"/>
    <w:rsid w:val="006F168B"/>
    <w:rsid w:val="006F3A4D"/>
    <w:rsid w:val="006F3BE8"/>
    <w:rsid w:val="00701AE9"/>
    <w:rsid w:val="00701F55"/>
    <w:rsid w:val="007028F4"/>
    <w:rsid w:val="007035E0"/>
    <w:rsid w:val="00703C87"/>
    <w:rsid w:val="00706EA0"/>
    <w:rsid w:val="00707EF1"/>
    <w:rsid w:val="0071409A"/>
    <w:rsid w:val="007154AA"/>
    <w:rsid w:val="00716A56"/>
    <w:rsid w:val="00716AB7"/>
    <w:rsid w:val="00721484"/>
    <w:rsid w:val="007271CB"/>
    <w:rsid w:val="007272F3"/>
    <w:rsid w:val="00734222"/>
    <w:rsid w:val="00735FE0"/>
    <w:rsid w:val="00736E45"/>
    <w:rsid w:val="00743066"/>
    <w:rsid w:val="00743CE0"/>
    <w:rsid w:val="00745A19"/>
    <w:rsid w:val="00745B35"/>
    <w:rsid w:val="00745D47"/>
    <w:rsid w:val="00745F27"/>
    <w:rsid w:val="007467E4"/>
    <w:rsid w:val="0075215A"/>
    <w:rsid w:val="00752A0A"/>
    <w:rsid w:val="00752A91"/>
    <w:rsid w:val="0075420D"/>
    <w:rsid w:val="007636DB"/>
    <w:rsid w:val="00765020"/>
    <w:rsid w:val="007656F2"/>
    <w:rsid w:val="00766674"/>
    <w:rsid w:val="007717F6"/>
    <w:rsid w:val="007726C7"/>
    <w:rsid w:val="007771EF"/>
    <w:rsid w:val="007805C5"/>
    <w:rsid w:val="0078263A"/>
    <w:rsid w:val="00784F7F"/>
    <w:rsid w:val="00785B05"/>
    <w:rsid w:val="00791658"/>
    <w:rsid w:val="007935D9"/>
    <w:rsid w:val="007972AD"/>
    <w:rsid w:val="007A2376"/>
    <w:rsid w:val="007A38A3"/>
    <w:rsid w:val="007A57D7"/>
    <w:rsid w:val="007A5F84"/>
    <w:rsid w:val="007B1473"/>
    <w:rsid w:val="007B5AE9"/>
    <w:rsid w:val="007B7FB8"/>
    <w:rsid w:val="007C074A"/>
    <w:rsid w:val="007C26C6"/>
    <w:rsid w:val="007C29CA"/>
    <w:rsid w:val="007C6863"/>
    <w:rsid w:val="007C71DE"/>
    <w:rsid w:val="007C7DCC"/>
    <w:rsid w:val="007D21B3"/>
    <w:rsid w:val="007D2BF7"/>
    <w:rsid w:val="007D4FDA"/>
    <w:rsid w:val="007D59AE"/>
    <w:rsid w:val="007D6179"/>
    <w:rsid w:val="007E1BD2"/>
    <w:rsid w:val="007E4FD6"/>
    <w:rsid w:val="007E63C2"/>
    <w:rsid w:val="007F05DA"/>
    <w:rsid w:val="007F19FD"/>
    <w:rsid w:val="007F375D"/>
    <w:rsid w:val="007F6613"/>
    <w:rsid w:val="007F7062"/>
    <w:rsid w:val="0080064A"/>
    <w:rsid w:val="0080184F"/>
    <w:rsid w:val="00805FB2"/>
    <w:rsid w:val="00813959"/>
    <w:rsid w:val="008146C8"/>
    <w:rsid w:val="00815AAC"/>
    <w:rsid w:val="00827E46"/>
    <w:rsid w:val="00845514"/>
    <w:rsid w:val="00846061"/>
    <w:rsid w:val="008529AE"/>
    <w:rsid w:val="00854779"/>
    <w:rsid w:val="00854EC6"/>
    <w:rsid w:val="00855A5A"/>
    <w:rsid w:val="008579D7"/>
    <w:rsid w:val="008606AB"/>
    <w:rsid w:val="00873122"/>
    <w:rsid w:val="00873D97"/>
    <w:rsid w:val="0088061E"/>
    <w:rsid w:val="008814ED"/>
    <w:rsid w:val="00885ACC"/>
    <w:rsid w:val="00885CD1"/>
    <w:rsid w:val="008915EB"/>
    <w:rsid w:val="008947F4"/>
    <w:rsid w:val="008965C0"/>
    <w:rsid w:val="008A0CD3"/>
    <w:rsid w:val="008A15F5"/>
    <w:rsid w:val="008A58BD"/>
    <w:rsid w:val="008A7F35"/>
    <w:rsid w:val="008B0CAF"/>
    <w:rsid w:val="008B5086"/>
    <w:rsid w:val="008C3CAF"/>
    <w:rsid w:val="008C638B"/>
    <w:rsid w:val="008D0224"/>
    <w:rsid w:val="008D3B53"/>
    <w:rsid w:val="008D4CAE"/>
    <w:rsid w:val="008D585A"/>
    <w:rsid w:val="008E4957"/>
    <w:rsid w:val="008E5F5E"/>
    <w:rsid w:val="008E618A"/>
    <w:rsid w:val="008E684E"/>
    <w:rsid w:val="008E78DB"/>
    <w:rsid w:val="008F1B72"/>
    <w:rsid w:val="008F3139"/>
    <w:rsid w:val="008F36DB"/>
    <w:rsid w:val="008F4FD9"/>
    <w:rsid w:val="00903852"/>
    <w:rsid w:val="00906C49"/>
    <w:rsid w:val="00911CA1"/>
    <w:rsid w:val="009160D7"/>
    <w:rsid w:val="009226DA"/>
    <w:rsid w:val="00925917"/>
    <w:rsid w:val="00926F04"/>
    <w:rsid w:val="00930B8D"/>
    <w:rsid w:val="00932E23"/>
    <w:rsid w:val="00933F91"/>
    <w:rsid w:val="00936826"/>
    <w:rsid w:val="00936A79"/>
    <w:rsid w:val="00940316"/>
    <w:rsid w:val="009410CB"/>
    <w:rsid w:val="00944CF8"/>
    <w:rsid w:val="00945893"/>
    <w:rsid w:val="0094746C"/>
    <w:rsid w:val="00953708"/>
    <w:rsid w:val="00953B7B"/>
    <w:rsid w:val="00956666"/>
    <w:rsid w:val="00960F8F"/>
    <w:rsid w:val="00965618"/>
    <w:rsid w:val="00971254"/>
    <w:rsid w:val="009741CA"/>
    <w:rsid w:val="00975123"/>
    <w:rsid w:val="00975A43"/>
    <w:rsid w:val="00981CBF"/>
    <w:rsid w:val="009823A6"/>
    <w:rsid w:val="0098374E"/>
    <w:rsid w:val="00991476"/>
    <w:rsid w:val="00996951"/>
    <w:rsid w:val="009A498F"/>
    <w:rsid w:val="009A6563"/>
    <w:rsid w:val="009A6AA5"/>
    <w:rsid w:val="009A7E13"/>
    <w:rsid w:val="009B0519"/>
    <w:rsid w:val="009B0C68"/>
    <w:rsid w:val="009B0D86"/>
    <w:rsid w:val="009B29E7"/>
    <w:rsid w:val="009B2BE7"/>
    <w:rsid w:val="009B303C"/>
    <w:rsid w:val="009B3451"/>
    <w:rsid w:val="009B4782"/>
    <w:rsid w:val="009B61E3"/>
    <w:rsid w:val="009C0E79"/>
    <w:rsid w:val="009C1544"/>
    <w:rsid w:val="009C1C3E"/>
    <w:rsid w:val="009C690A"/>
    <w:rsid w:val="009C6BEE"/>
    <w:rsid w:val="009D2638"/>
    <w:rsid w:val="009D642E"/>
    <w:rsid w:val="009E324E"/>
    <w:rsid w:val="009E3A90"/>
    <w:rsid w:val="009E4865"/>
    <w:rsid w:val="009E53B8"/>
    <w:rsid w:val="009E68FE"/>
    <w:rsid w:val="009F3C45"/>
    <w:rsid w:val="009F3C93"/>
    <w:rsid w:val="009F4CE6"/>
    <w:rsid w:val="009F6C74"/>
    <w:rsid w:val="00A1058B"/>
    <w:rsid w:val="00A124A6"/>
    <w:rsid w:val="00A127F6"/>
    <w:rsid w:val="00A14345"/>
    <w:rsid w:val="00A1461F"/>
    <w:rsid w:val="00A1685B"/>
    <w:rsid w:val="00A20D13"/>
    <w:rsid w:val="00A25538"/>
    <w:rsid w:val="00A265AF"/>
    <w:rsid w:val="00A26D1E"/>
    <w:rsid w:val="00A307DF"/>
    <w:rsid w:val="00A30819"/>
    <w:rsid w:val="00A357F1"/>
    <w:rsid w:val="00A363EE"/>
    <w:rsid w:val="00A36FC0"/>
    <w:rsid w:val="00A37740"/>
    <w:rsid w:val="00A40248"/>
    <w:rsid w:val="00A42644"/>
    <w:rsid w:val="00A430F3"/>
    <w:rsid w:val="00A43D93"/>
    <w:rsid w:val="00A459A0"/>
    <w:rsid w:val="00A603FA"/>
    <w:rsid w:val="00A67774"/>
    <w:rsid w:val="00A67B85"/>
    <w:rsid w:val="00A702F0"/>
    <w:rsid w:val="00A70979"/>
    <w:rsid w:val="00A714E3"/>
    <w:rsid w:val="00A747AD"/>
    <w:rsid w:val="00A75CE5"/>
    <w:rsid w:val="00A76E69"/>
    <w:rsid w:val="00A81770"/>
    <w:rsid w:val="00A82BFB"/>
    <w:rsid w:val="00A851D8"/>
    <w:rsid w:val="00A861C6"/>
    <w:rsid w:val="00A90589"/>
    <w:rsid w:val="00A949D5"/>
    <w:rsid w:val="00A96F2C"/>
    <w:rsid w:val="00AA1D87"/>
    <w:rsid w:val="00AA1EF3"/>
    <w:rsid w:val="00AA212D"/>
    <w:rsid w:val="00AA3B84"/>
    <w:rsid w:val="00AA4397"/>
    <w:rsid w:val="00AA4BF1"/>
    <w:rsid w:val="00AB3561"/>
    <w:rsid w:val="00AB5C6D"/>
    <w:rsid w:val="00AC4F67"/>
    <w:rsid w:val="00AC5BD9"/>
    <w:rsid w:val="00AD1E9F"/>
    <w:rsid w:val="00AD27C1"/>
    <w:rsid w:val="00AD3B4A"/>
    <w:rsid w:val="00AE185A"/>
    <w:rsid w:val="00AE1CB0"/>
    <w:rsid w:val="00AE4383"/>
    <w:rsid w:val="00AE4F84"/>
    <w:rsid w:val="00AE597A"/>
    <w:rsid w:val="00AE66A7"/>
    <w:rsid w:val="00AF09F0"/>
    <w:rsid w:val="00AF3657"/>
    <w:rsid w:val="00AF4DC4"/>
    <w:rsid w:val="00AF7022"/>
    <w:rsid w:val="00B01365"/>
    <w:rsid w:val="00B1063A"/>
    <w:rsid w:val="00B12542"/>
    <w:rsid w:val="00B17735"/>
    <w:rsid w:val="00B26DE3"/>
    <w:rsid w:val="00B34890"/>
    <w:rsid w:val="00B435B5"/>
    <w:rsid w:val="00B43827"/>
    <w:rsid w:val="00B43A8C"/>
    <w:rsid w:val="00B510F6"/>
    <w:rsid w:val="00B52BE5"/>
    <w:rsid w:val="00B54500"/>
    <w:rsid w:val="00B564B1"/>
    <w:rsid w:val="00B564B6"/>
    <w:rsid w:val="00B60332"/>
    <w:rsid w:val="00B60618"/>
    <w:rsid w:val="00B61BB8"/>
    <w:rsid w:val="00B651B9"/>
    <w:rsid w:val="00B65F19"/>
    <w:rsid w:val="00B71A98"/>
    <w:rsid w:val="00B75F55"/>
    <w:rsid w:val="00B801E5"/>
    <w:rsid w:val="00B82BFE"/>
    <w:rsid w:val="00B85738"/>
    <w:rsid w:val="00B8660D"/>
    <w:rsid w:val="00B867A0"/>
    <w:rsid w:val="00B95568"/>
    <w:rsid w:val="00B955C6"/>
    <w:rsid w:val="00B96C9C"/>
    <w:rsid w:val="00B96D8A"/>
    <w:rsid w:val="00B971AD"/>
    <w:rsid w:val="00B97BAB"/>
    <w:rsid w:val="00BA0223"/>
    <w:rsid w:val="00BA139E"/>
    <w:rsid w:val="00BA175C"/>
    <w:rsid w:val="00BA684F"/>
    <w:rsid w:val="00BB0FE8"/>
    <w:rsid w:val="00BC010F"/>
    <w:rsid w:val="00BC4D71"/>
    <w:rsid w:val="00BC4E5F"/>
    <w:rsid w:val="00BC587A"/>
    <w:rsid w:val="00BC69E2"/>
    <w:rsid w:val="00BD1CEC"/>
    <w:rsid w:val="00BD1E4A"/>
    <w:rsid w:val="00BD2203"/>
    <w:rsid w:val="00BD3310"/>
    <w:rsid w:val="00BD3D7A"/>
    <w:rsid w:val="00BD62FC"/>
    <w:rsid w:val="00BD6580"/>
    <w:rsid w:val="00BE0033"/>
    <w:rsid w:val="00BE364D"/>
    <w:rsid w:val="00BE4FB9"/>
    <w:rsid w:val="00BE64B8"/>
    <w:rsid w:val="00BE6646"/>
    <w:rsid w:val="00BE67F2"/>
    <w:rsid w:val="00BF0187"/>
    <w:rsid w:val="00BF63C1"/>
    <w:rsid w:val="00BF68C9"/>
    <w:rsid w:val="00C027F5"/>
    <w:rsid w:val="00C02A87"/>
    <w:rsid w:val="00C0603D"/>
    <w:rsid w:val="00C10544"/>
    <w:rsid w:val="00C17953"/>
    <w:rsid w:val="00C22363"/>
    <w:rsid w:val="00C22F7D"/>
    <w:rsid w:val="00C23AFC"/>
    <w:rsid w:val="00C23DA4"/>
    <w:rsid w:val="00C25FEB"/>
    <w:rsid w:val="00C34BFD"/>
    <w:rsid w:val="00C417D0"/>
    <w:rsid w:val="00C41EEF"/>
    <w:rsid w:val="00C42950"/>
    <w:rsid w:val="00C42ADD"/>
    <w:rsid w:val="00C442AE"/>
    <w:rsid w:val="00C472A2"/>
    <w:rsid w:val="00C511B7"/>
    <w:rsid w:val="00C52FA8"/>
    <w:rsid w:val="00C53BCF"/>
    <w:rsid w:val="00C541E5"/>
    <w:rsid w:val="00C55671"/>
    <w:rsid w:val="00C603C3"/>
    <w:rsid w:val="00C60B40"/>
    <w:rsid w:val="00C61F66"/>
    <w:rsid w:val="00C63673"/>
    <w:rsid w:val="00C64532"/>
    <w:rsid w:val="00C64543"/>
    <w:rsid w:val="00C650F3"/>
    <w:rsid w:val="00C7196E"/>
    <w:rsid w:val="00C76D48"/>
    <w:rsid w:val="00C91A3A"/>
    <w:rsid w:val="00C97024"/>
    <w:rsid w:val="00CA01D7"/>
    <w:rsid w:val="00CA3F65"/>
    <w:rsid w:val="00CB13E6"/>
    <w:rsid w:val="00CB18F4"/>
    <w:rsid w:val="00CB3671"/>
    <w:rsid w:val="00CB6492"/>
    <w:rsid w:val="00CB70B5"/>
    <w:rsid w:val="00CC1F01"/>
    <w:rsid w:val="00CC1F51"/>
    <w:rsid w:val="00CC22BE"/>
    <w:rsid w:val="00CC2376"/>
    <w:rsid w:val="00CC2D0D"/>
    <w:rsid w:val="00CC2E19"/>
    <w:rsid w:val="00CC3603"/>
    <w:rsid w:val="00CC40EC"/>
    <w:rsid w:val="00CC45F3"/>
    <w:rsid w:val="00CD02A7"/>
    <w:rsid w:val="00CD498C"/>
    <w:rsid w:val="00CD7193"/>
    <w:rsid w:val="00CE16ED"/>
    <w:rsid w:val="00CE38E6"/>
    <w:rsid w:val="00CE6EF2"/>
    <w:rsid w:val="00D01DC2"/>
    <w:rsid w:val="00D03766"/>
    <w:rsid w:val="00D10A1C"/>
    <w:rsid w:val="00D11758"/>
    <w:rsid w:val="00D12BA5"/>
    <w:rsid w:val="00D207FC"/>
    <w:rsid w:val="00D2238A"/>
    <w:rsid w:val="00D32DFB"/>
    <w:rsid w:val="00D33BD9"/>
    <w:rsid w:val="00D35DEF"/>
    <w:rsid w:val="00D415B1"/>
    <w:rsid w:val="00D44CF6"/>
    <w:rsid w:val="00D52A4A"/>
    <w:rsid w:val="00D61912"/>
    <w:rsid w:val="00D61BC0"/>
    <w:rsid w:val="00D66AF2"/>
    <w:rsid w:val="00D67195"/>
    <w:rsid w:val="00D7340F"/>
    <w:rsid w:val="00D75599"/>
    <w:rsid w:val="00D759F0"/>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18B3"/>
    <w:rsid w:val="00DB2527"/>
    <w:rsid w:val="00DB2B0A"/>
    <w:rsid w:val="00DC46F6"/>
    <w:rsid w:val="00DC60C5"/>
    <w:rsid w:val="00DD024A"/>
    <w:rsid w:val="00DD14FB"/>
    <w:rsid w:val="00DD200B"/>
    <w:rsid w:val="00DD3267"/>
    <w:rsid w:val="00DD70CE"/>
    <w:rsid w:val="00DE2E28"/>
    <w:rsid w:val="00DE51B1"/>
    <w:rsid w:val="00DE5974"/>
    <w:rsid w:val="00DF0679"/>
    <w:rsid w:val="00DF5C60"/>
    <w:rsid w:val="00DF60AA"/>
    <w:rsid w:val="00DF63CD"/>
    <w:rsid w:val="00E01327"/>
    <w:rsid w:val="00E04CEB"/>
    <w:rsid w:val="00E1065C"/>
    <w:rsid w:val="00E10C21"/>
    <w:rsid w:val="00E145D4"/>
    <w:rsid w:val="00E22B2A"/>
    <w:rsid w:val="00E22DA1"/>
    <w:rsid w:val="00E242C3"/>
    <w:rsid w:val="00E30B30"/>
    <w:rsid w:val="00E32166"/>
    <w:rsid w:val="00E324F4"/>
    <w:rsid w:val="00E327A0"/>
    <w:rsid w:val="00E34490"/>
    <w:rsid w:val="00E35B5D"/>
    <w:rsid w:val="00E363C9"/>
    <w:rsid w:val="00E45F32"/>
    <w:rsid w:val="00E502A6"/>
    <w:rsid w:val="00E5280E"/>
    <w:rsid w:val="00E57EBE"/>
    <w:rsid w:val="00E60E28"/>
    <w:rsid w:val="00E752FC"/>
    <w:rsid w:val="00E761EA"/>
    <w:rsid w:val="00E77066"/>
    <w:rsid w:val="00E770E2"/>
    <w:rsid w:val="00E87ACF"/>
    <w:rsid w:val="00E91947"/>
    <w:rsid w:val="00E91FD7"/>
    <w:rsid w:val="00EA1E82"/>
    <w:rsid w:val="00EA3D0E"/>
    <w:rsid w:val="00EA42E6"/>
    <w:rsid w:val="00EA4903"/>
    <w:rsid w:val="00EA5AE1"/>
    <w:rsid w:val="00EB3D39"/>
    <w:rsid w:val="00EB49DB"/>
    <w:rsid w:val="00EB55D9"/>
    <w:rsid w:val="00EC0921"/>
    <w:rsid w:val="00EC0A2F"/>
    <w:rsid w:val="00EC5E5D"/>
    <w:rsid w:val="00EC6242"/>
    <w:rsid w:val="00ED2701"/>
    <w:rsid w:val="00ED3908"/>
    <w:rsid w:val="00ED705B"/>
    <w:rsid w:val="00EE201B"/>
    <w:rsid w:val="00EE349A"/>
    <w:rsid w:val="00EE3FDB"/>
    <w:rsid w:val="00EE6EF1"/>
    <w:rsid w:val="00EF3738"/>
    <w:rsid w:val="00EF39CA"/>
    <w:rsid w:val="00F00D70"/>
    <w:rsid w:val="00F013C0"/>
    <w:rsid w:val="00F06112"/>
    <w:rsid w:val="00F06133"/>
    <w:rsid w:val="00F121A6"/>
    <w:rsid w:val="00F12632"/>
    <w:rsid w:val="00F16117"/>
    <w:rsid w:val="00F26DAF"/>
    <w:rsid w:val="00F27DD3"/>
    <w:rsid w:val="00F3191C"/>
    <w:rsid w:val="00F34435"/>
    <w:rsid w:val="00F37917"/>
    <w:rsid w:val="00F4076D"/>
    <w:rsid w:val="00F46C47"/>
    <w:rsid w:val="00F552DE"/>
    <w:rsid w:val="00F55490"/>
    <w:rsid w:val="00F56856"/>
    <w:rsid w:val="00F6037A"/>
    <w:rsid w:val="00F603DB"/>
    <w:rsid w:val="00F63C91"/>
    <w:rsid w:val="00F6501E"/>
    <w:rsid w:val="00F70835"/>
    <w:rsid w:val="00F70B3E"/>
    <w:rsid w:val="00F7288B"/>
    <w:rsid w:val="00F8061A"/>
    <w:rsid w:val="00F81A8C"/>
    <w:rsid w:val="00F83A1D"/>
    <w:rsid w:val="00F87258"/>
    <w:rsid w:val="00F9178E"/>
    <w:rsid w:val="00F929F0"/>
    <w:rsid w:val="00F94F2F"/>
    <w:rsid w:val="00F97025"/>
    <w:rsid w:val="00FA7577"/>
    <w:rsid w:val="00FB21E9"/>
    <w:rsid w:val="00FB5783"/>
    <w:rsid w:val="00FC04B0"/>
    <w:rsid w:val="00FC066A"/>
    <w:rsid w:val="00FC174D"/>
    <w:rsid w:val="00FC2FC0"/>
    <w:rsid w:val="00FC40D6"/>
    <w:rsid w:val="00FD2228"/>
    <w:rsid w:val="00FD4A4A"/>
    <w:rsid w:val="00FE0444"/>
    <w:rsid w:val="00FE4096"/>
    <w:rsid w:val="00FF16D5"/>
    <w:rsid w:val="00FF1F01"/>
    <w:rsid w:val="00FF3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F7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DF63CD"/>
    <w:pPr>
      <w:ind w:left="720"/>
      <w:contextualSpacing/>
    </w:pPr>
  </w:style>
  <w:style w:type="character" w:styleId="CommentReference">
    <w:name w:val="annotation reference"/>
    <w:basedOn w:val="DefaultParagraphFont"/>
    <w:rsid w:val="00A81770"/>
    <w:rPr>
      <w:sz w:val="16"/>
      <w:szCs w:val="16"/>
    </w:rPr>
  </w:style>
  <w:style w:type="paragraph" w:styleId="CommentText">
    <w:name w:val="annotation text"/>
    <w:basedOn w:val="Normal"/>
    <w:link w:val="CommentTextChar"/>
    <w:rsid w:val="00A81770"/>
    <w:rPr>
      <w:sz w:val="20"/>
    </w:rPr>
  </w:style>
  <w:style w:type="character" w:customStyle="1" w:styleId="CommentTextChar">
    <w:name w:val="Comment Text Char"/>
    <w:basedOn w:val="DefaultParagraphFont"/>
    <w:link w:val="CommentText"/>
    <w:rsid w:val="00A81770"/>
  </w:style>
  <w:style w:type="paragraph" w:styleId="CommentSubject">
    <w:name w:val="annotation subject"/>
    <w:basedOn w:val="CommentText"/>
    <w:next w:val="CommentText"/>
    <w:link w:val="CommentSubjectChar"/>
    <w:rsid w:val="00A81770"/>
    <w:rPr>
      <w:b/>
      <w:bCs/>
    </w:rPr>
  </w:style>
  <w:style w:type="character" w:customStyle="1" w:styleId="CommentSubjectChar">
    <w:name w:val="Comment Subject Char"/>
    <w:basedOn w:val="CommentTextChar"/>
    <w:link w:val="CommentSubject"/>
    <w:rsid w:val="00A81770"/>
    <w:rPr>
      <w:b/>
      <w:bCs/>
    </w:rPr>
  </w:style>
  <w:style w:type="character" w:customStyle="1" w:styleId="NormaldoubleChar">
    <w:name w:val="Normal double Char"/>
    <w:link w:val="Normaldouble"/>
    <w:rsid w:val="00483073"/>
    <w:rPr>
      <w:sz w:val="24"/>
    </w:rPr>
  </w:style>
  <w:style w:type="character" w:customStyle="1" w:styleId="HeaderChar">
    <w:name w:val="Header Char"/>
    <w:basedOn w:val="DefaultParagraphFont"/>
    <w:link w:val="Header"/>
    <w:uiPriority w:val="99"/>
    <w:rsid w:val="006D0986"/>
    <w:rPr>
      <w:sz w:val="24"/>
    </w:rPr>
  </w:style>
  <w:style w:type="paragraph" w:customStyle="1" w:styleId="LGBodyTextSS">
    <w:name w:val="LG BodyTextSS"/>
    <w:basedOn w:val="BodyText"/>
    <w:qFormat/>
    <w:rsid w:val="00745B35"/>
    <w:pPr>
      <w:tabs>
        <w:tab w:val="left" w:pos="720"/>
      </w:tabs>
      <w:spacing w:after="240" w:line="240" w:lineRule="exact"/>
      <w:ind w:firstLine="720"/>
    </w:pPr>
  </w:style>
  <w:style w:type="paragraph" w:styleId="BodyText">
    <w:name w:val="Body Text"/>
    <w:basedOn w:val="Normal"/>
    <w:link w:val="BodyTextChar"/>
    <w:rsid w:val="00745B35"/>
    <w:pPr>
      <w:spacing w:after="120"/>
    </w:pPr>
  </w:style>
  <w:style w:type="character" w:customStyle="1" w:styleId="BodyTextChar">
    <w:name w:val="Body Text Char"/>
    <w:basedOn w:val="DefaultParagraphFont"/>
    <w:link w:val="BodyText"/>
    <w:rsid w:val="00745B3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523740105">
      <w:bodyDiv w:val="1"/>
      <w:marLeft w:val="0"/>
      <w:marRight w:val="0"/>
      <w:marTop w:val="0"/>
      <w:marBottom w:val="0"/>
      <w:divBdr>
        <w:top w:val="none" w:sz="0" w:space="0" w:color="auto"/>
        <w:left w:val="none" w:sz="0" w:space="0" w:color="auto"/>
        <w:bottom w:val="none" w:sz="0" w:space="0" w:color="auto"/>
        <w:right w:val="none" w:sz="0" w:space="0" w:color="auto"/>
      </w:divBdr>
    </w:div>
    <w:div w:id="168620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0BDE5-76D5-455D-8537-D9BD1B45F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525</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2021-02-25T16:57:00Z</dcterms:created>
  <dcterms:modified xsi:type="dcterms:W3CDTF">2021-02-26T17:05:00Z</dcterms:modified>
</cp:coreProperties>
</file>